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jc w:val="center"/>
        <w:rPr>
          <w:sz w:val="36"/>
          <w:szCs w:val="36"/>
        </w:rPr>
      </w:pPr>
    </w:p>
    <w:p w:rsidR="00162A89" w:rsidRDefault="00162A89">
      <w:pPr>
        <w:pStyle w:val="Norml10"/>
        <w:jc w:val="center"/>
        <w:rPr>
          <w:sz w:val="36"/>
          <w:szCs w:val="36"/>
        </w:rPr>
      </w:pPr>
    </w:p>
    <w:p w:rsidR="00162A89" w:rsidRDefault="00162A89">
      <w:pPr>
        <w:pStyle w:val="Norml10"/>
        <w:jc w:val="center"/>
        <w:rPr>
          <w:sz w:val="36"/>
          <w:szCs w:val="36"/>
        </w:rPr>
      </w:pPr>
    </w:p>
    <w:p w:rsidR="00162A89" w:rsidRDefault="00162A89">
      <w:pPr>
        <w:pStyle w:val="Norml10"/>
        <w:jc w:val="center"/>
        <w:rPr>
          <w:sz w:val="36"/>
          <w:szCs w:val="36"/>
        </w:rPr>
      </w:pPr>
    </w:p>
    <w:p w:rsidR="00162A89" w:rsidRDefault="00162A89">
      <w:pPr>
        <w:pStyle w:val="Norml10"/>
        <w:jc w:val="center"/>
        <w:rPr>
          <w:sz w:val="36"/>
          <w:szCs w:val="36"/>
        </w:rPr>
      </w:pPr>
    </w:p>
    <w:p w:rsidR="00162A89" w:rsidRDefault="00162A89">
      <w:pPr>
        <w:pStyle w:val="Norml10"/>
        <w:jc w:val="center"/>
        <w:rPr>
          <w:sz w:val="36"/>
          <w:szCs w:val="36"/>
        </w:rPr>
      </w:pPr>
    </w:p>
    <w:p w:rsidR="00162A89" w:rsidRDefault="00162A89">
      <w:pPr>
        <w:pStyle w:val="Norml10"/>
        <w:jc w:val="center"/>
        <w:rPr>
          <w:sz w:val="36"/>
          <w:szCs w:val="36"/>
        </w:rPr>
      </w:pPr>
    </w:p>
    <w:p w:rsidR="00162A89" w:rsidRDefault="0094510B">
      <w:pPr>
        <w:pStyle w:val="Norml10"/>
        <w:jc w:val="center"/>
        <w:rPr>
          <w:sz w:val="80"/>
          <w:szCs w:val="80"/>
        </w:rPr>
      </w:pPr>
      <w:r>
        <w:rPr>
          <w:sz w:val="80"/>
          <w:szCs w:val="80"/>
        </w:rPr>
        <w:t xml:space="preserve">Esztergom Város </w:t>
      </w:r>
    </w:p>
    <w:p w:rsidR="00162A89" w:rsidRDefault="0094510B">
      <w:pPr>
        <w:pStyle w:val="Norml10"/>
        <w:jc w:val="center"/>
        <w:rPr>
          <w:sz w:val="80"/>
          <w:szCs w:val="80"/>
        </w:rPr>
      </w:pPr>
      <w:r>
        <w:rPr>
          <w:sz w:val="80"/>
          <w:szCs w:val="80"/>
        </w:rPr>
        <w:t>Gazdasági Programja</w:t>
      </w:r>
    </w:p>
    <w:p w:rsidR="00162A89" w:rsidRDefault="0094510B">
      <w:pPr>
        <w:pStyle w:val="Norml10"/>
        <w:jc w:val="center"/>
        <w:rPr>
          <w:sz w:val="80"/>
          <w:szCs w:val="80"/>
        </w:rPr>
      </w:pPr>
      <w:r>
        <w:rPr>
          <w:sz w:val="80"/>
          <w:szCs w:val="80"/>
        </w:rPr>
        <w:t>2014-2019</w:t>
      </w:r>
    </w:p>
    <w:p w:rsidR="00162A89" w:rsidRDefault="00162A89">
      <w:pPr>
        <w:pStyle w:val="Norml10"/>
        <w:jc w:val="center"/>
        <w:rPr>
          <w:sz w:val="80"/>
          <w:szCs w:val="80"/>
        </w:rPr>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pPr>
    </w:p>
    <w:p w:rsidR="00162A89" w:rsidRDefault="00162A89">
      <w:pPr>
        <w:pStyle w:val="Norml10"/>
        <w:sectPr w:rsidR="00162A89">
          <w:pgSz w:w="11906" w:h="16838"/>
          <w:pgMar w:top="1417" w:right="1133" w:bottom="765" w:left="1134" w:header="0" w:footer="708" w:gutter="0"/>
          <w:cols w:space="708"/>
          <w:formProt w:val="0"/>
          <w:docGrid w:linePitch="360" w:charSpace="-6145"/>
        </w:sectPr>
      </w:pPr>
    </w:p>
    <w:p w:rsidR="006D1FD0" w:rsidRDefault="006D1FD0">
      <w:pPr>
        <w:pStyle w:val="Norml10"/>
      </w:pPr>
    </w:p>
    <w:p w:rsidR="00162A89" w:rsidRDefault="0094510B">
      <w:pPr>
        <w:pStyle w:val="Norml10"/>
      </w:pPr>
      <w:r>
        <w:rPr>
          <w:noProof/>
          <w:lang w:eastAsia="hu-HU"/>
        </w:rPr>
        <w:drawing>
          <wp:anchor distT="0" distB="0" distL="0" distR="0" simplePos="0" relativeHeight="2" behindDoc="0" locked="0" layoutInCell="1" allowOverlap="1" wp14:anchorId="3135A622" wp14:editId="723333F9">
            <wp:simplePos x="0" y="0"/>
            <wp:positionH relativeFrom="column">
              <wp:align>center</wp:align>
            </wp:positionH>
            <wp:positionV relativeFrom="paragraph">
              <wp:posOffset>0</wp:posOffset>
            </wp:positionV>
            <wp:extent cx="6119495" cy="394335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6119495" cy="3943350"/>
                    </a:xfrm>
                    <a:prstGeom prst="rect">
                      <a:avLst/>
                    </a:prstGeom>
                    <a:noFill/>
                    <a:ln w="9525">
                      <a:noFill/>
                      <a:miter lim="800000"/>
                      <a:headEnd/>
                      <a:tailEnd/>
                    </a:ln>
                  </pic:spPr>
                </pic:pic>
              </a:graphicData>
            </a:graphic>
          </wp:anchor>
        </w:drawing>
      </w:r>
    </w:p>
    <w:sdt>
      <w:sdtPr>
        <w:rPr>
          <w:rFonts w:ascii="Times New Roman" w:eastAsia="Times New Roman" w:hAnsi="Times New Roman" w:cs="Times New Roman"/>
          <w:color w:val="auto"/>
          <w:sz w:val="20"/>
          <w:szCs w:val="20"/>
        </w:rPr>
        <w:id w:val="749628952"/>
        <w:docPartObj>
          <w:docPartGallery w:val="Table of Contents"/>
          <w:docPartUnique/>
        </w:docPartObj>
      </w:sdtPr>
      <w:sdtEndPr>
        <w:rPr>
          <w:b/>
          <w:bCs/>
        </w:rPr>
      </w:sdtEndPr>
      <w:sdtContent>
        <w:p w:rsidR="002917AE" w:rsidRDefault="002917AE">
          <w:pPr>
            <w:pStyle w:val="Tartalomjegyzkcmsora"/>
            <w:rPr>
              <w:rFonts w:ascii="Times New Roman" w:eastAsia="Times New Roman" w:hAnsi="Times New Roman" w:cs="Times New Roman"/>
              <w:color w:val="auto"/>
              <w:sz w:val="20"/>
              <w:szCs w:val="20"/>
            </w:rPr>
          </w:pPr>
          <w:r>
            <w:rPr>
              <w:noProof/>
            </w:rPr>
            <w:drawing>
              <wp:inline distT="0" distB="0" distL="0" distR="0" wp14:anchorId="1D55076B" wp14:editId="620A49D1">
                <wp:extent cx="6143625" cy="4210050"/>
                <wp:effectExtent l="0" t="0" r="9525" b="0"/>
                <wp:docPr id="3" name="Kép 3" descr="http://panzioszentgyorgy.hu/wp-content/uploads/2014/07/latnival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nzioszentgyorgy.hu/wp-content/uploads/2014/07/latnivalok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625" cy="4210050"/>
                        </a:xfrm>
                        <a:prstGeom prst="rect">
                          <a:avLst/>
                        </a:prstGeom>
                        <a:noFill/>
                        <a:ln>
                          <a:noFill/>
                        </a:ln>
                      </pic:spPr>
                    </pic:pic>
                  </a:graphicData>
                </a:graphic>
              </wp:inline>
            </w:drawing>
          </w:r>
        </w:p>
        <w:p w:rsidR="002917AE" w:rsidRDefault="002917AE" w:rsidP="002917AE"/>
        <w:p w:rsidR="002917AE" w:rsidRDefault="002917AE" w:rsidP="002917AE"/>
        <w:p w:rsidR="002917AE" w:rsidRDefault="002917AE" w:rsidP="002917AE"/>
        <w:p w:rsidR="002917AE" w:rsidRDefault="002917AE" w:rsidP="002917AE"/>
        <w:p w:rsidR="002917AE" w:rsidRDefault="002917AE" w:rsidP="002917AE"/>
        <w:p w:rsidR="002917AE" w:rsidRPr="002917AE" w:rsidRDefault="002917AE" w:rsidP="002917AE"/>
        <w:p w:rsidR="00AB16EE" w:rsidRDefault="00AB16EE">
          <w:pPr>
            <w:pStyle w:val="Tartalomjegyzkcmsora"/>
            <w:rPr>
              <w:color w:val="auto"/>
            </w:rPr>
          </w:pPr>
          <w:r w:rsidRPr="00D51EC2">
            <w:rPr>
              <w:color w:val="auto"/>
            </w:rPr>
            <w:t>Tartalom</w:t>
          </w:r>
        </w:p>
        <w:p w:rsidR="00875A4A" w:rsidRPr="00875A4A" w:rsidRDefault="00875A4A" w:rsidP="00875A4A"/>
        <w:p w:rsidR="00C27959" w:rsidRDefault="00AB16EE">
          <w:pPr>
            <w:pStyle w:val="TJ1"/>
            <w:tabs>
              <w:tab w:val="left" w:pos="440"/>
              <w:tab w:val="right" w:leader="dot" w:pos="96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9449778" w:history="1">
            <w:r w:rsidR="00C27959" w:rsidRPr="000329FA">
              <w:rPr>
                <w:rStyle w:val="Hiperhivatkozs"/>
                <w:noProof/>
              </w:rPr>
              <w:t>I.</w:t>
            </w:r>
            <w:r w:rsidR="00C27959">
              <w:rPr>
                <w:rFonts w:asciiTheme="minorHAnsi" w:eastAsiaTheme="minorEastAsia" w:hAnsiTheme="minorHAnsi" w:cstheme="minorBidi"/>
                <w:noProof/>
                <w:sz w:val="22"/>
                <w:szCs w:val="22"/>
              </w:rPr>
              <w:tab/>
            </w:r>
            <w:r w:rsidR="00C27959" w:rsidRPr="000329FA">
              <w:rPr>
                <w:rStyle w:val="Hiperhivatkozs"/>
                <w:noProof/>
              </w:rPr>
              <w:t>Bevezetés</w:t>
            </w:r>
            <w:r w:rsidR="00C27959">
              <w:rPr>
                <w:noProof/>
                <w:webHidden/>
              </w:rPr>
              <w:tab/>
            </w:r>
            <w:r w:rsidR="00C27959">
              <w:rPr>
                <w:noProof/>
                <w:webHidden/>
              </w:rPr>
              <w:fldChar w:fldCharType="begin"/>
            </w:r>
            <w:r w:rsidR="00C27959">
              <w:rPr>
                <w:noProof/>
                <w:webHidden/>
              </w:rPr>
              <w:instrText xml:space="preserve"> PAGEREF _Toc419449778 \h </w:instrText>
            </w:r>
            <w:r w:rsidR="00C27959">
              <w:rPr>
                <w:noProof/>
                <w:webHidden/>
              </w:rPr>
            </w:r>
            <w:r w:rsidR="00C27959">
              <w:rPr>
                <w:noProof/>
                <w:webHidden/>
              </w:rPr>
              <w:fldChar w:fldCharType="separate"/>
            </w:r>
            <w:r w:rsidR="001A2F13">
              <w:rPr>
                <w:noProof/>
                <w:webHidden/>
              </w:rPr>
              <w:t>4</w:t>
            </w:r>
            <w:r w:rsidR="00C27959">
              <w:rPr>
                <w:noProof/>
                <w:webHidden/>
              </w:rPr>
              <w:fldChar w:fldCharType="end"/>
            </w:r>
          </w:hyperlink>
        </w:p>
        <w:p w:rsidR="00C27959" w:rsidRDefault="001A2F13">
          <w:pPr>
            <w:pStyle w:val="TJ1"/>
            <w:tabs>
              <w:tab w:val="left" w:pos="440"/>
              <w:tab w:val="right" w:leader="dot" w:pos="9629"/>
            </w:tabs>
            <w:rPr>
              <w:rFonts w:asciiTheme="minorHAnsi" w:eastAsiaTheme="minorEastAsia" w:hAnsiTheme="minorHAnsi" w:cstheme="minorBidi"/>
              <w:noProof/>
              <w:sz w:val="22"/>
              <w:szCs w:val="22"/>
            </w:rPr>
          </w:pPr>
          <w:hyperlink w:anchor="_Toc419449779" w:history="1">
            <w:r w:rsidR="00C27959" w:rsidRPr="000329FA">
              <w:rPr>
                <w:rStyle w:val="Hiperhivatkozs"/>
                <w:noProof/>
              </w:rPr>
              <w:t>II.</w:t>
            </w:r>
            <w:r w:rsidR="00C27959">
              <w:rPr>
                <w:rFonts w:asciiTheme="minorHAnsi" w:eastAsiaTheme="minorEastAsia" w:hAnsiTheme="minorHAnsi" w:cstheme="minorBidi"/>
                <w:noProof/>
                <w:sz w:val="22"/>
                <w:szCs w:val="22"/>
              </w:rPr>
              <w:tab/>
            </w:r>
            <w:r w:rsidR="00C27959" w:rsidRPr="000329FA">
              <w:rPr>
                <w:rStyle w:val="Hiperhivatkozs"/>
                <w:noProof/>
              </w:rPr>
              <w:t>Helyzetértékelés</w:t>
            </w:r>
            <w:r w:rsidR="00C27959">
              <w:rPr>
                <w:noProof/>
                <w:webHidden/>
              </w:rPr>
              <w:tab/>
            </w:r>
            <w:r w:rsidR="00C27959">
              <w:rPr>
                <w:noProof/>
                <w:webHidden/>
              </w:rPr>
              <w:fldChar w:fldCharType="begin"/>
            </w:r>
            <w:r w:rsidR="00C27959">
              <w:rPr>
                <w:noProof/>
                <w:webHidden/>
              </w:rPr>
              <w:instrText xml:space="preserve"> PAGEREF _Toc419449779 \h </w:instrText>
            </w:r>
            <w:r w:rsidR="00C27959">
              <w:rPr>
                <w:noProof/>
                <w:webHidden/>
              </w:rPr>
            </w:r>
            <w:r w:rsidR="00C27959">
              <w:rPr>
                <w:noProof/>
                <w:webHidden/>
              </w:rPr>
              <w:fldChar w:fldCharType="separate"/>
            </w:r>
            <w:r>
              <w:rPr>
                <w:noProof/>
                <w:webHidden/>
              </w:rPr>
              <w:t>4</w:t>
            </w:r>
            <w:r w:rsidR="00C27959">
              <w:rPr>
                <w:noProof/>
                <w:webHidden/>
              </w:rPr>
              <w:fldChar w:fldCharType="end"/>
            </w:r>
          </w:hyperlink>
        </w:p>
        <w:p w:rsidR="00C27959" w:rsidRDefault="001A2F13">
          <w:pPr>
            <w:pStyle w:val="TJ1"/>
            <w:tabs>
              <w:tab w:val="left" w:pos="660"/>
              <w:tab w:val="right" w:leader="dot" w:pos="9629"/>
            </w:tabs>
            <w:rPr>
              <w:rFonts w:asciiTheme="minorHAnsi" w:eastAsiaTheme="minorEastAsia" w:hAnsiTheme="minorHAnsi" w:cstheme="minorBidi"/>
              <w:noProof/>
              <w:sz w:val="22"/>
              <w:szCs w:val="22"/>
            </w:rPr>
          </w:pPr>
          <w:hyperlink w:anchor="_Toc419449780" w:history="1">
            <w:r w:rsidR="00C27959" w:rsidRPr="000329FA">
              <w:rPr>
                <w:rStyle w:val="Hiperhivatkozs"/>
                <w:noProof/>
              </w:rPr>
              <w:t>III.</w:t>
            </w:r>
            <w:r w:rsidR="00C27959">
              <w:rPr>
                <w:rFonts w:asciiTheme="minorHAnsi" w:eastAsiaTheme="minorEastAsia" w:hAnsiTheme="minorHAnsi" w:cstheme="minorBidi"/>
                <w:noProof/>
                <w:sz w:val="22"/>
                <w:szCs w:val="22"/>
              </w:rPr>
              <w:tab/>
            </w:r>
            <w:r w:rsidR="00C27959" w:rsidRPr="000329FA">
              <w:rPr>
                <w:rStyle w:val="Hiperhivatkozs"/>
                <w:noProof/>
              </w:rPr>
              <w:t>GAZDASÁGI PROGRAM</w:t>
            </w:r>
            <w:r w:rsidR="00C27959">
              <w:rPr>
                <w:noProof/>
                <w:webHidden/>
              </w:rPr>
              <w:tab/>
            </w:r>
            <w:r w:rsidR="00C27959">
              <w:rPr>
                <w:noProof/>
                <w:webHidden/>
              </w:rPr>
              <w:fldChar w:fldCharType="begin"/>
            </w:r>
            <w:r w:rsidR="00C27959">
              <w:rPr>
                <w:noProof/>
                <w:webHidden/>
              </w:rPr>
              <w:instrText xml:space="preserve"> PAGEREF _Toc419449780 \h </w:instrText>
            </w:r>
            <w:r w:rsidR="00C27959">
              <w:rPr>
                <w:noProof/>
                <w:webHidden/>
              </w:rPr>
            </w:r>
            <w:r w:rsidR="00C27959">
              <w:rPr>
                <w:noProof/>
                <w:webHidden/>
              </w:rPr>
              <w:fldChar w:fldCharType="separate"/>
            </w:r>
            <w:r>
              <w:rPr>
                <w:noProof/>
                <w:webHidden/>
              </w:rPr>
              <w:t>6</w:t>
            </w:r>
            <w:r w:rsidR="00C27959">
              <w:rPr>
                <w:noProof/>
                <w:webHidden/>
              </w:rPr>
              <w:fldChar w:fldCharType="end"/>
            </w:r>
          </w:hyperlink>
        </w:p>
        <w:p w:rsidR="00C27959" w:rsidRDefault="001A2F13">
          <w:pPr>
            <w:pStyle w:val="TJ2"/>
            <w:tabs>
              <w:tab w:val="left" w:pos="660"/>
              <w:tab w:val="right" w:leader="dot" w:pos="9629"/>
            </w:tabs>
            <w:rPr>
              <w:rFonts w:asciiTheme="minorHAnsi" w:eastAsiaTheme="minorEastAsia" w:hAnsiTheme="minorHAnsi" w:cstheme="minorBidi"/>
              <w:noProof/>
              <w:sz w:val="22"/>
              <w:szCs w:val="22"/>
            </w:rPr>
          </w:pPr>
          <w:hyperlink w:anchor="_Toc419449781" w:history="1">
            <w:r w:rsidR="00C27959" w:rsidRPr="000329FA">
              <w:rPr>
                <w:rStyle w:val="Hiperhivatkozs"/>
                <w:noProof/>
              </w:rPr>
              <w:t>1.</w:t>
            </w:r>
            <w:r w:rsidR="00C27959">
              <w:rPr>
                <w:rFonts w:asciiTheme="minorHAnsi" w:eastAsiaTheme="minorEastAsia" w:hAnsiTheme="minorHAnsi" w:cstheme="minorBidi"/>
                <w:noProof/>
                <w:sz w:val="22"/>
                <w:szCs w:val="22"/>
              </w:rPr>
              <w:tab/>
            </w:r>
            <w:r w:rsidR="00C27959" w:rsidRPr="000329FA">
              <w:rPr>
                <w:rStyle w:val="Hiperhivatkozs"/>
                <w:noProof/>
              </w:rPr>
              <w:t>Településüzemeltetés</w:t>
            </w:r>
            <w:r w:rsidR="00C27959">
              <w:rPr>
                <w:noProof/>
                <w:webHidden/>
              </w:rPr>
              <w:tab/>
            </w:r>
            <w:r w:rsidR="00C27959">
              <w:rPr>
                <w:noProof/>
                <w:webHidden/>
              </w:rPr>
              <w:fldChar w:fldCharType="begin"/>
            </w:r>
            <w:r w:rsidR="00C27959">
              <w:rPr>
                <w:noProof/>
                <w:webHidden/>
              </w:rPr>
              <w:instrText xml:space="preserve"> PAGEREF _Toc419449781 \h </w:instrText>
            </w:r>
            <w:r w:rsidR="00C27959">
              <w:rPr>
                <w:noProof/>
                <w:webHidden/>
              </w:rPr>
            </w:r>
            <w:r w:rsidR="00C27959">
              <w:rPr>
                <w:noProof/>
                <w:webHidden/>
              </w:rPr>
              <w:fldChar w:fldCharType="separate"/>
            </w:r>
            <w:r>
              <w:rPr>
                <w:noProof/>
                <w:webHidden/>
              </w:rPr>
              <w:t>6</w:t>
            </w:r>
            <w:r w:rsidR="00C27959">
              <w:rPr>
                <w:noProof/>
                <w:webHidden/>
              </w:rPr>
              <w:fldChar w:fldCharType="end"/>
            </w:r>
          </w:hyperlink>
        </w:p>
        <w:p w:rsidR="00C27959" w:rsidRDefault="001A2F13">
          <w:pPr>
            <w:pStyle w:val="TJ2"/>
            <w:tabs>
              <w:tab w:val="left" w:pos="660"/>
              <w:tab w:val="right" w:leader="dot" w:pos="9629"/>
            </w:tabs>
            <w:rPr>
              <w:rFonts w:asciiTheme="minorHAnsi" w:eastAsiaTheme="minorEastAsia" w:hAnsiTheme="minorHAnsi" w:cstheme="minorBidi"/>
              <w:noProof/>
              <w:sz w:val="22"/>
              <w:szCs w:val="22"/>
            </w:rPr>
          </w:pPr>
          <w:hyperlink w:anchor="_Toc419449782" w:history="1">
            <w:r w:rsidR="00C27959" w:rsidRPr="000329FA">
              <w:rPr>
                <w:rStyle w:val="Hiperhivatkozs"/>
                <w:noProof/>
              </w:rPr>
              <w:t>2.</w:t>
            </w:r>
            <w:r w:rsidR="00C27959">
              <w:rPr>
                <w:rFonts w:asciiTheme="minorHAnsi" w:eastAsiaTheme="minorEastAsia" w:hAnsiTheme="minorHAnsi" w:cstheme="minorBidi"/>
                <w:noProof/>
                <w:sz w:val="22"/>
                <w:szCs w:val="22"/>
              </w:rPr>
              <w:tab/>
            </w:r>
            <w:r w:rsidR="00C27959" w:rsidRPr="000329FA">
              <w:rPr>
                <w:rStyle w:val="Hiperhivatkozs"/>
                <w:noProof/>
              </w:rPr>
              <w:t>Településfejlesztés</w:t>
            </w:r>
            <w:r w:rsidR="00C27959">
              <w:rPr>
                <w:noProof/>
                <w:webHidden/>
              </w:rPr>
              <w:tab/>
            </w:r>
            <w:r w:rsidR="00C27959">
              <w:rPr>
                <w:noProof/>
                <w:webHidden/>
              </w:rPr>
              <w:fldChar w:fldCharType="begin"/>
            </w:r>
            <w:r w:rsidR="00C27959">
              <w:rPr>
                <w:noProof/>
                <w:webHidden/>
              </w:rPr>
              <w:instrText xml:space="preserve"> PAGEREF _Toc419449782 \h </w:instrText>
            </w:r>
            <w:r w:rsidR="00C27959">
              <w:rPr>
                <w:noProof/>
                <w:webHidden/>
              </w:rPr>
            </w:r>
            <w:r w:rsidR="00C27959">
              <w:rPr>
                <w:noProof/>
                <w:webHidden/>
              </w:rPr>
              <w:fldChar w:fldCharType="separate"/>
            </w:r>
            <w:r>
              <w:rPr>
                <w:noProof/>
                <w:webHidden/>
              </w:rPr>
              <w:t>7</w:t>
            </w:r>
            <w:r w:rsidR="00C27959">
              <w:rPr>
                <w:noProof/>
                <w:webHidden/>
              </w:rPr>
              <w:fldChar w:fldCharType="end"/>
            </w:r>
          </w:hyperlink>
        </w:p>
        <w:p w:rsidR="00C27959" w:rsidRDefault="001A2F13">
          <w:pPr>
            <w:pStyle w:val="TJ2"/>
            <w:tabs>
              <w:tab w:val="left" w:pos="660"/>
              <w:tab w:val="right" w:leader="dot" w:pos="9629"/>
            </w:tabs>
            <w:rPr>
              <w:rFonts w:asciiTheme="minorHAnsi" w:eastAsiaTheme="minorEastAsia" w:hAnsiTheme="minorHAnsi" w:cstheme="minorBidi"/>
              <w:noProof/>
              <w:sz w:val="22"/>
              <w:szCs w:val="22"/>
            </w:rPr>
          </w:pPr>
          <w:hyperlink w:anchor="_Toc419449783" w:history="1">
            <w:r w:rsidR="00C27959" w:rsidRPr="000329FA">
              <w:rPr>
                <w:rStyle w:val="Hiperhivatkozs"/>
                <w:noProof/>
              </w:rPr>
              <w:t>3.</w:t>
            </w:r>
            <w:r w:rsidR="00C27959">
              <w:rPr>
                <w:rFonts w:asciiTheme="minorHAnsi" w:eastAsiaTheme="minorEastAsia" w:hAnsiTheme="minorHAnsi" w:cstheme="minorBidi"/>
                <w:noProof/>
                <w:sz w:val="22"/>
                <w:szCs w:val="22"/>
              </w:rPr>
              <w:tab/>
            </w:r>
            <w:r w:rsidR="00C27959" w:rsidRPr="000329FA">
              <w:rPr>
                <w:rStyle w:val="Hiperhivatkozs"/>
                <w:noProof/>
              </w:rPr>
              <w:t>Adózás</w:t>
            </w:r>
            <w:r w:rsidR="00C27959">
              <w:rPr>
                <w:noProof/>
                <w:webHidden/>
              </w:rPr>
              <w:tab/>
            </w:r>
            <w:r w:rsidR="00C27959">
              <w:rPr>
                <w:noProof/>
                <w:webHidden/>
              </w:rPr>
              <w:fldChar w:fldCharType="begin"/>
            </w:r>
            <w:r w:rsidR="00C27959">
              <w:rPr>
                <w:noProof/>
                <w:webHidden/>
              </w:rPr>
              <w:instrText xml:space="preserve"> PAGEREF _Toc419449783 \h </w:instrText>
            </w:r>
            <w:r w:rsidR="00C27959">
              <w:rPr>
                <w:noProof/>
                <w:webHidden/>
              </w:rPr>
            </w:r>
            <w:r w:rsidR="00C27959">
              <w:rPr>
                <w:noProof/>
                <w:webHidden/>
              </w:rPr>
              <w:fldChar w:fldCharType="separate"/>
            </w:r>
            <w:r>
              <w:rPr>
                <w:noProof/>
                <w:webHidden/>
              </w:rPr>
              <w:t>24</w:t>
            </w:r>
            <w:r w:rsidR="00C27959">
              <w:rPr>
                <w:noProof/>
                <w:webHidden/>
              </w:rPr>
              <w:fldChar w:fldCharType="end"/>
            </w:r>
          </w:hyperlink>
        </w:p>
        <w:p w:rsidR="00C27959" w:rsidRDefault="001A2F13">
          <w:pPr>
            <w:pStyle w:val="TJ2"/>
            <w:tabs>
              <w:tab w:val="left" w:pos="660"/>
              <w:tab w:val="right" w:leader="dot" w:pos="9629"/>
            </w:tabs>
            <w:rPr>
              <w:rFonts w:asciiTheme="minorHAnsi" w:eastAsiaTheme="minorEastAsia" w:hAnsiTheme="minorHAnsi" w:cstheme="minorBidi"/>
              <w:noProof/>
              <w:sz w:val="22"/>
              <w:szCs w:val="22"/>
            </w:rPr>
          </w:pPr>
          <w:hyperlink w:anchor="_Toc419449784" w:history="1">
            <w:r w:rsidR="00C27959" w:rsidRPr="000329FA">
              <w:rPr>
                <w:rStyle w:val="Hiperhivatkozs"/>
                <w:noProof/>
              </w:rPr>
              <w:t>4.</w:t>
            </w:r>
            <w:r w:rsidR="00C27959">
              <w:rPr>
                <w:rFonts w:asciiTheme="minorHAnsi" w:eastAsiaTheme="minorEastAsia" w:hAnsiTheme="minorHAnsi" w:cstheme="minorBidi"/>
                <w:noProof/>
                <w:sz w:val="22"/>
                <w:szCs w:val="22"/>
              </w:rPr>
              <w:tab/>
            </w:r>
            <w:r w:rsidR="00C27959" w:rsidRPr="000329FA">
              <w:rPr>
                <w:rStyle w:val="Hiperhivatkozs"/>
                <w:noProof/>
              </w:rPr>
              <w:t>Köznevelés, közművelődés, kultúra, sport</w:t>
            </w:r>
            <w:r w:rsidR="00C27959">
              <w:rPr>
                <w:noProof/>
                <w:webHidden/>
              </w:rPr>
              <w:tab/>
            </w:r>
            <w:r w:rsidR="00C27959">
              <w:rPr>
                <w:noProof/>
                <w:webHidden/>
              </w:rPr>
              <w:fldChar w:fldCharType="begin"/>
            </w:r>
            <w:r w:rsidR="00C27959">
              <w:rPr>
                <w:noProof/>
                <w:webHidden/>
              </w:rPr>
              <w:instrText xml:space="preserve"> PAGEREF _Toc419449784 \h </w:instrText>
            </w:r>
            <w:r w:rsidR="00C27959">
              <w:rPr>
                <w:noProof/>
                <w:webHidden/>
              </w:rPr>
            </w:r>
            <w:r w:rsidR="00C27959">
              <w:rPr>
                <w:noProof/>
                <w:webHidden/>
              </w:rPr>
              <w:fldChar w:fldCharType="separate"/>
            </w:r>
            <w:r>
              <w:rPr>
                <w:noProof/>
                <w:webHidden/>
              </w:rPr>
              <w:t>25</w:t>
            </w:r>
            <w:r w:rsidR="00C27959">
              <w:rPr>
                <w:noProof/>
                <w:webHidden/>
              </w:rPr>
              <w:fldChar w:fldCharType="end"/>
            </w:r>
          </w:hyperlink>
        </w:p>
        <w:p w:rsidR="00C27959" w:rsidRDefault="001A2F13">
          <w:pPr>
            <w:pStyle w:val="TJ2"/>
            <w:tabs>
              <w:tab w:val="left" w:pos="660"/>
              <w:tab w:val="right" w:leader="dot" w:pos="9629"/>
            </w:tabs>
            <w:rPr>
              <w:rFonts w:asciiTheme="minorHAnsi" w:eastAsiaTheme="minorEastAsia" w:hAnsiTheme="minorHAnsi" w:cstheme="minorBidi"/>
              <w:noProof/>
              <w:sz w:val="22"/>
              <w:szCs w:val="22"/>
            </w:rPr>
          </w:pPr>
          <w:hyperlink w:anchor="_Toc419449785" w:history="1">
            <w:r w:rsidR="00C27959" w:rsidRPr="000329FA">
              <w:rPr>
                <w:rStyle w:val="Hiperhivatkozs"/>
                <w:noProof/>
              </w:rPr>
              <w:t>5.</w:t>
            </w:r>
            <w:r w:rsidR="00C27959">
              <w:rPr>
                <w:rFonts w:asciiTheme="minorHAnsi" w:eastAsiaTheme="minorEastAsia" w:hAnsiTheme="minorHAnsi" w:cstheme="minorBidi"/>
                <w:noProof/>
                <w:sz w:val="22"/>
                <w:szCs w:val="22"/>
              </w:rPr>
              <w:tab/>
            </w:r>
            <w:r w:rsidR="00C27959" w:rsidRPr="000329FA">
              <w:rPr>
                <w:rStyle w:val="Hiperhivatkozs"/>
                <w:noProof/>
              </w:rPr>
              <w:t>Egészségügyi- szociális és gyermekjóléti ellátórendszer</w:t>
            </w:r>
            <w:r w:rsidR="00C27959">
              <w:rPr>
                <w:noProof/>
                <w:webHidden/>
              </w:rPr>
              <w:tab/>
            </w:r>
            <w:r w:rsidR="00C27959">
              <w:rPr>
                <w:noProof/>
                <w:webHidden/>
              </w:rPr>
              <w:fldChar w:fldCharType="begin"/>
            </w:r>
            <w:r w:rsidR="00C27959">
              <w:rPr>
                <w:noProof/>
                <w:webHidden/>
              </w:rPr>
              <w:instrText xml:space="preserve"> PAGEREF _Toc419449785 \h </w:instrText>
            </w:r>
            <w:r w:rsidR="00C27959">
              <w:rPr>
                <w:noProof/>
                <w:webHidden/>
              </w:rPr>
            </w:r>
            <w:r w:rsidR="00C27959">
              <w:rPr>
                <w:noProof/>
                <w:webHidden/>
              </w:rPr>
              <w:fldChar w:fldCharType="separate"/>
            </w:r>
            <w:r>
              <w:rPr>
                <w:noProof/>
                <w:webHidden/>
              </w:rPr>
              <w:t>28</w:t>
            </w:r>
            <w:r w:rsidR="00C27959">
              <w:rPr>
                <w:noProof/>
                <w:webHidden/>
              </w:rPr>
              <w:fldChar w:fldCharType="end"/>
            </w:r>
          </w:hyperlink>
        </w:p>
        <w:p w:rsidR="00C27959" w:rsidRDefault="001A2F13">
          <w:pPr>
            <w:pStyle w:val="TJ2"/>
            <w:tabs>
              <w:tab w:val="left" w:pos="660"/>
              <w:tab w:val="right" w:leader="dot" w:pos="9629"/>
            </w:tabs>
            <w:rPr>
              <w:rFonts w:asciiTheme="minorHAnsi" w:eastAsiaTheme="minorEastAsia" w:hAnsiTheme="minorHAnsi" w:cstheme="minorBidi"/>
              <w:noProof/>
              <w:sz w:val="22"/>
              <w:szCs w:val="22"/>
            </w:rPr>
          </w:pPr>
          <w:hyperlink w:anchor="_Toc419449786" w:history="1">
            <w:r w:rsidR="00C27959" w:rsidRPr="000329FA">
              <w:rPr>
                <w:rStyle w:val="Hiperhivatkozs"/>
                <w:noProof/>
              </w:rPr>
              <w:t>6.</w:t>
            </w:r>
            <w:r w:rsidR="00C27959">
              <w:rPr>
                <w:rFonts w:asciiTheme="minorHAnsi" w:eastAsiaTheme="minorEastAsia" w:hAnsiTheme="minorHAnsi" w:cstheme="minorBidi"/>
                <w:noProof/>
                <w:sz w:val="22"/>
                <w:szCs w:val="22"/>
              </w:rPr>
              <w:tab/>
            </w:r>
            <w:r w:rsidR="00C27959" w:rsidRPr="000329FA">
              <w:rPr>
                <w:rStyle w:val="Hiperhivatkozs"/>
                <w:noProof/>
              </w:rPr>
              <w:t>Pénzügyi helyzet</w:t>
            </w:r>
            <w:r w:rsidR="00C27959">
              <w:rPr>
                <w:noProof/>
                <w:webHidden/>
              </w:rPr>
              <w:tab/>
            </w:r>
            <w:r w:rsidR="00C27959">
              <w:rPr>
                <w:noProof/>
                <w:webHidden/>
              </w:rPr>
              <w:fldChar w:fldCharType="begin"/>
            </w:r>
            <w:r w:rsidR="00C27959">
              <w:rPr>
                <w:noProof/>
                <w:webHidden/>
              </w:rPr>
              <w:instrText xml:space="preserve"> PAGEREF _Toc419449786 \h </w:instrText>
            </w:r>
            <w:r w:rsidR="00C27959">
              <w:rPr>
                <w:noProof/>
                <w:webHidden/>
              </w:rPr>
            </w:r>
            <w:r w:rsidR="00C27959">
              <w:rPr>
                <w:noProof/>
                <w:webHidden/>
              </w:rPr>
              <w:fldChar w:fldCharType="separate"/>
            </w:r>
            <w:r>
              <w:rPr>
                <w:noProof/>
                <w:webHidden/>
              </w:rPr>
              <w:t>29</w:t>
            </w:r>
            <w:r w:rsidR="00C27959">
              <w:rPr>
                <w:noProof/>
                <w:webHidden/>
              </w:rPr>
              <w:fldChar w:fldCharType="end"/>
            </w:r>
          </w:hyperlink>
        </w:p>
        <w:p w:rsidR="00C27959" w:rsidRDefault="001A2F13">
          <w:pPr>
            <w:pStyle w:val="TJ2"/>
            <w:tabs>
              <w:tab w:val="left" w:pos="660"/>
              <w:tab w:val="right" w:leader="dot" w:pos="9629"/>
            </w:tabs>
            <w:rPr>
              <w:rFonts w:asciiTheme="minorHAnsi" w:eastAsiaTheme="minorEastAsia" w:hAnsiTheme="minorHAnsi" w:cstheme="minorBidi"/>
              <w:noProof/>
              <w:sz w:val="22"/>
              <w:szCs w:val="22"/>
            </w:rPr>
          </w:pPr>
          <w:hyperlink w:anchor="_Toc419449787" w:history="1">
            <w:r w:rsidR="00C27959" w:rsidRPr="000329FA">
              <w:rPr>
                <w:rStyle w:val="Hiperhivatkozs"/>
                <w:noProof/>
              </w:rPr>
              <w:t>7.</w:t>
            </w:r>
            <w:r w:rsidR="00C27959">
              <w:rPr>
                <w:rFonts w:asciiTheme="minorHAnsi" w:eastAsiaTheme="minorEastAsia" w:hAnsiTheme="minorHAnsi" w:cstheme="minorBidi"/>
                <w:noProof/>
                <w:sz w:val="22"/>
                <w:szCs w:val="22"/>
              </w:rPr>
              <w:tab/>
            </w:r>
            <w:r w:rsidR="00C27959" w:rsidRPr="000329FA">
              <w:rPr>
                <w:rStyle w:val="Hiperhivatkozs"/>
                <w:noProof/>
              </w:rPr>
              <w:t>Vagyoni helyzet</w:t>
            </w:r>
            <w:r w:rsidR="00C27959">
              <w:rPr>
                <w:noProof/>
                <w:webHidden/>
              </w:rPr>
              <w:tab/>
            </w:r>
            <w:r w:rsidR="00C27959">
              <w:rPr>
                <w:noProof/>
                <w:webHidden/>
              </w:rPr>
              <w:fldChar w:fldCharType="begin"/>
            </w:r>
            <w:r w:rsidR="00C27959">
              <w:rPr>
                <w:noProof/>
                <w:webHidden/>
              </w:rPr>
              <w:instrText xml:space="preserve"> PAGEREF _Toc419449787 \h </w:instrText>
            </w:r>
            <w:r w:rsidR="00C27959">
              <w:rPr>
                <w:noProof/>
                <w:webHidden/>
              </w:rPr>
            </w:r>
            <w:r w:rsidR="00C27959">
              <w:rPr>
                <w:noProof/>
                <w:webHidden/>
              </w:rPr>
              <w:fldChar w:fldCharType="separate"/>
            </w:r>
            <w:r>
              <w:rPr>
                <w:noProof/>
                <w:webHidden/>
              </w:rPr>
              <w:t>30</w:t>
            </w:r>
            <w:r w:rsidR="00C27959">
              <w:rPr>
                <w:noProof/>
                <w:webHidden/>
              </w:rPr>
              <w:fldChar w:fldCharType="end"/>
            </w:r>
          </w:hyperlink>
        </w:p>
        <w:p w:rsidR="00C27959" w:rsidRDefault="001A2F13">
          <w:pPr>
            <w:pStyle w:val="TJ2"/>
            <w:tabs>
              <w:tab w:val="left" w:pos="660"/>
              <w:tab w:val="right" w:leader="dot" w:pos="9629"/>
            </w:tabs>
            <w:rPr>
              <w:rFonts w:asciiTheme="minorHAnsi" w:eastAsiaTheme="minorEastAsia" w:hAnsiTheme="minorHAnsi" w:cstheme="minorBidi"/>
              <w:noProof/>
              <w:sz w:val="22"/>
              <w:szCs w:val="22"/>
            </w:rPr>
          </w:pPr>
          <w:hyperlink w:anchor="_Toc419449788" w:history="1">
            <w:r w:rsidR="00C27959" w:rsidRPr="000329FA">
              <w:rPr>
                <w:rStyle w:val="Hiperhivatkozs"/>
                <w:noProof/>
              </w:rPr>
              <w:t>8.</w:t>
            </w:r>
            <w:r w:rsidR="00C27959">
              <w:rPr>
                <w:rFonts w:asciiTheme="minorHAnsi" w:eastAsiaTheme="minorEastAsia" w:hAnsiTheme="minorHAnsi" w:cstheme="minorBidi"/>
                <w:noProof/>
                <w:sz w:val="22"/>
                <w:szCs w:val="22"/>
              </w:rPr>
              <w:tab/>
            </w:r>
            <w:r w:rsidR="00C27959" w:rsidRPr="000329FA">
              <w:rPr>
                <w:rStyle w:val="Hiperhivatkozs"/>
                <w:noProof/>
              </w:rPr>
              <w:t>Turizmus</w:t>
            </w:r>
            <w:r w:rsidR="00C27959">
              <w:rPr>
                <w:noProof/>
                <w:webHidden/>
              </w:rPr>
              <w:tab/>
            </w:r>
            <w:r w:rsidR="00C27959">
              <w:rPr>
                <w:noProof/>
                <w:webHidden/>
              </w:rPr>
              <w:fldChar w:fldCharType="begin"/>
            </w:r>
            <w:r w:rsidR="00C27959">
              <w:rPr>
                <w:noProof/>
                <w:webHidden/>
              </w:rPr>
              <w:instrText xml:space="preserve"> PAGEREF _Toc419449788 \h </w:instrText>
            </w:r>
            <w:r w:rsidR="00C27959">
              <w:rPr>
                <w:noProof/>
                <w:webHidden/>
              </w:rPr>
            </w:r>
            <w:r w:rsidR="00C27959">
              <w:rPr>
                <w:noProof/>
                <w:webHidden/>
              </w:rPr>
              <w:fldChar w:fldCharType="separate"/>
            </w:r>
            <w:r>
              <w:rPr>
                <w:noProof/>
                <w:webHidden/>
              </w:rPr>
              <w:t>33</w:t>
            </w:r>
            <w:r w:rsidR="00C27959">
              <w:rPr>
                <w:noProof/>
                <w:webHidden/>
              </w:rPr>
              <w:fldChar w:fldCharType="end"/>
            </w:r>
          </w:hyperlink>
        </w:p>
        <w:p w:rsidR="00C27959" w:rsidRDefault="001A2F13">
          <w:pPr>
            <w:pStyle w:val="TJ1"/>
            <w:tabs>
              <w:tab w:val="left" w:pos="660"/>
              <w:tab w:val="right" w:leader="dot" w:pos="9629"/>
            </w:tabs>
            <w:rPr>
              <w:rFonts w:asciiTheme="minorHAnsi" w:eastAsiaTheme="minorEastAsia" w:hAnsiTheme="minorHAnsi" w:cstheme="minorBidi"/>
              <w:noProof/>
              <w:sz w:val="22"/>
              <w:szCs w:val="22"/>
            </w:rPr>
          </w:pPr>
          <w:hyperlink w:anchor="_Toc419449789" w:history="1">
            <w:r w:rsidR="00C27959" w:rsidRPr="000329FA">
              <w:rPr>
                <w:rStyle w:val="Hiperhivatkozs"/>
                <w:noProof/>
              </w:rPr>
              <w:t>IV.</w:t>
            </w:r>
            <w:r w:rsidR="00C27959">
              <w:rPr>
                <w:rFonts w:asciiTheme="minorHAnsi" w:eastAsiaTheme="minorEastAsia" w:hAnsiTheme="minorHAnsi" w:cstheme="minorBidi"/>
                <w:noProof/>
                <w:sz w:val="22"/>
                <w:szCs w:val="22"/>
              </w:rPr>
              <w:tab/>
            </w:r>
            <w:r w:rsidR="00C27959" w:rsidRPr="000329FA">
              <w:rPr>
                <w:rStyle w:val="Hiperhivatkozs"/>
                <w:noProof/>
              </w:rPr>
              <w:t>Összegzés:</w:t>
            </w:r>
            <w:r w:rsidR="00C27959">
              <w:rPr>
                <w:noProof/>
                <w:webHidden/>
              </w:rPr>
              <w:tab/>
            </w:r>
            <w:r w:rsidR="00C27959">
              <w:rPr>
                <w:noProof/>
                <w:webHidden/>
              </w:rPr>
              <w:fldChar w:fldCharType="begin"/>
            </w:r>
            <w:r w:rsidR="00C27959">
              <w:rPr>
                <w:noProof/>
                <w:webHidden/>
              </w:rPr>
              <w:instrText xml:space="preserve"> PAGEREF _Toc419449789 \h </w:instrText>
            </w:r>
            <w:r w:rsidR="00C27959">
              <w:rPr>
                <w:noProof/>
                <w:webHidden/>
              </w:rPr>
            </w:r>
            <w:r w:rsidR="00C27959">
              <w:rPr>
                <w:noProof/>
                <w:webHidden/>
              </w:rPr>
              <w:fldChar w:fldCharType="separate"/>
            </w:r>
            <w:r>
              <w:rPr>
                <w:noProof/>
                <w:webHidden/>
              </w:rPr>
              <w:t>34</w:t>
            </w:r>
            <w:r w:rsidR="00C27959">
              <w:rPr>
                <w:noProof/>
                <w:webHidden/>
              </w:rPr>
              <w:fldChar w:fldCharType="end"/>
            </w:r>
          </w:hyperlink>
        </w:p>
        <w:p w:rsidR="00AB16EE" w:rsidRDefault="00AB16EE">
          <w:r>
            <w:rPr>
              <w:b/>
              <w:bCs/>
            </w:rPr>
            <w:fldChar w:fldCharType="end"/>
          </w:r>
        </w:p>
      </w:sdtContent>
    </w:sdt>
    <w:p w:rsidR="00162A89" w:rsidRDefault="00162A89">
      <w:pPr>
        <w:pStyle w:val="Norml10"/>
        <w:jc w:val="both"/>
      </w:pPr>
    </w:p>
    <w:p w:rsidR="00162A89" w:rsidRDefault="00162A89">
      <w:pPr>
        <w:pStyle w:val="Norml10"/>
        <w:jc w:val="both"/>
      </w:pPr>
    </w:p>
    <w:p w:rsidR="00162A89" w:rsidRDefault="00162A89">
      <w:pPr>
        <w:pStyle w:val="Norml10"/>
        <w:jc w:val="both"/>
      </w:pPr>
    </w:p>
    <w:p w:rsidR="00162A89" w:rsidRDefault="00162A89">
      <w:pPr>
        <w:pStyle w:val="Norml10"/>
        <w:jc w:val="both"/>
      </w:pPr>
    </w:p>
    <w:p w:rsidR="00162A89" w:rsidRDefault="00162A89">
      <w:pPr>
        <w:pStyle w:val="Norml10"/>
        <w:jc w:val="both"/>
      </w:pPr>
    </w:p>
    <w:p w:rsidR="00875A4A" w:rsidRDefault="00875A4A">
      <w:pPr>
        <w:pStyle w:val="Norml10"/>
        <w:jc w:val="both"/>
      </w:pPr>
    </w:p>
    <w:p w:rsidR="00162A89" w:rsidRDefault="00162A89">
      <w:pPr>
        <w:pStyle w:val="Norml10"/>
        <w:jc w:val="both"/>
      </w:pPr>
    </w:p>
    <w:p w:rsidR="00162A89" w:rsidRDefault="00162A89">
      <w:pPr>
        <w:pStyle w:val="Norml10"/>
        <w:jc w:val="both"/>
      </w:pPr>
    </w:p>
    <w:p w:rsidR="00162A89" w:rsidRDefault="00162A89">
      <w:pPr>
        <w:pStyle w:val="Norml10"/>
        <w:jc w:val="both"/>
      </w:pPr>
    </w:p>
    <w:p w:rsidR="00162A89" w:rsidRDefault="00162A89">
      <w:pPr>
        <w:pStyle w:val="Norml10"/>
        <w:jc w:val="both"/>
      </w:pPr>
    </w:p>
    <w:p w:rsidR="00162A89" w:rsidRDefault="00162A89">
      <w:pPr>
        <w:pStyle w:val="Norml10"/>
        <w:jc w:val="both"/>
      </w:pPr>
    </w:p>
    <w:p w:rsidR="00162A89" w:rsidRDefault="00162A89">
      <w:pPr>
        <w:pStyle w:val="Norml10"/>
        <w:jc w:val="both"/>
      </w:pPr>
    </w:p>
    <w:p w:rsidR="00162A89" w:rsidRDefault="00162A89">
      <w:pPr>
        <w:pStyle w:val="Norml10"/>
        <w:jc w:val="both"/>
      </w:pPr>
    </w:p>
    <w:p w:rsidR="00162A89" w:rsidRDefault="00162A89">
      <w:pPr>
        <w:pStyle w:val="Norml10"/>
        <w:jc w:val="both"/>
      </w:pPr>
    </w:p>
    <w:p w:rsidR="001E75AE" w:rsidRDefault="001E75AE">
      <w:pPr>
        <w:rPr>
          <w:rFonts w:ascii="Cambria" w:eastAsia="font354" w:hAnsi="Cambria" w:cs="font354"/>
          <w:b/>
          <w:bCs/>
          <w:color w:val="365F91"/>
          <w:sz w:val="28"/>
          <w:szCs w:val="28"/>
          <w:lang w:eastAsia="en-US"/>
        </w:rPr>
      </w:pPr>
      <w:r>
        <w:br w:type="page"/>
      </w:r>
    </w:p>
    <w:p w:rsidR="00162A89" w:rsidRPr="005B10AE" w:rsidRDefault="0094510B" w:rsidP="00AB16EE">
      <w:pPr>
        <w:pStyle w:val="Cmsor1"/>
        <w:rPr>
          <w:rFonts w:ascii="Times New Roman" w:hAnsi="Times New Roman" w:cs="Times New Roman"/>
          <w:color w:val="auto"/>
        </w:rPr>
      </w:pPr>
      <w:r w:rsidRPr="00D51EC2">
        <w:rPr>
          <w:color w:val="auto"/>
        </w:rPr>
        <w:t xml:space="preserve"> </w:t>
      </w:r>
      <w:bookmarkStart w:id="0" w:name="_Toc419449778"/>
      <w:r w:rsidRPr="005B10AE">
        <w:rPr>
          <w:rFonts w:ascii="Times New Roman" w:hAnsi="Times New Roman" w:cs="Times New Roman"/>
          <w:color w:val="auto"/>
        </w:rPr>
        <w:t>Bevezetés</w:t>
      </w:r>
      <w:bookmarkEnd w:id="0"/>
    </w:p>
    <w:p w:rsidR="00162A89" w:rsidRPr="005B10AE" w:rsidRDefault="00162A89">
      <w:pPr>
        <w:pStyle w:val="Norml10"/>
        <w:jc w:val="both"/>
        <w:rPr>
          <w:b/>
        </w:rPr>
      </w:pPr>
    </w:p>
    <w:p w:rsidR="00162A89" w:rsidRPr="005B10AE" w:rsidRDefault="0094510B">
      <w:pPr>
        <w:pStyle w:val="Norml10"/>
        <w:jc w:val="both"/>
        <w:rPr>
          <w:color w:val="auto"/>
        </w:rPr>
      </w:pPr>
      <w:r w:rsidRPr="005B10AE">
        <w:rPr>
          <w:color w:val="auto"/>
        </w:rPr>
        <w:t>Esztergom közel 250 éven át Magyarország fővárosa volt. A magyar kereszténység történelmi központja több mint ezer éve. A város fekvésén, arculatán, hangulatán ma is érződik valami különlegesség, a történelmi múlt lenyomata és a környezet harmóniája. Ez a város további fejlődésének záloga.</w:t>
      </w:r>
    </w:p>
    <w:p w:rsidR="00162A89" w:rsidRPr="005B10AE" w:rsidRDefault="00162A89">
      <w:pPr>
        <w:pStyle w:val="Norml10"/>
        <w:jc w:val="both"/>
        <w:rPr>
          <w:color w:val="auto"/>
        </w:rPr>
      </w:pPr>
    </w:p>
    <w:p w:rsidR="00162A89" w:rsidRPr="005B10AE" w:rsidRDefault="0094510B">
      <w:pPr>
        <w:pStyle w:val="Norml10"/>
        <w:jc w:val="both"/>
      </w:pPr>
      <w:r w:rsidRPr="005B10AE">
        <w:t>Magyarország helyi önkormányzatairól szóló 2011. évi CLXXXIX. törvény 116. § alapján a képviselő-testület át nem ruházható hatáskörben az alakuló ülést követő 6 hónapon belül gazdasági programot fogad el, mely helyi szinten tartalmazza a helyi önkormányzat költségvetésével összhangban, a helyi adottságokat figyelembe véve a célkitűzéseket és feladatokat. A dokumentum a képviselő-testület megbízatásának időtartamára szól. A program a körülmények jelenlegi ismeretén alapul, feltárva a meglévő értékeket és a hiányosságokat. Meghatározza a célokat és az ehhez kapcsolódó konkrét feladatokat.</w:t>
      </w:r>
    </w:p>
    <w:p w:rsidR="00162A89" w:rsidRPr="005B10AE" w:rsidRDefault="00162A89">
      <w:pPr>
        <w:pStyle w:val="Norml10"/>
        <w:jc w:val="both"/>
      </w:pPr>
    </w:p>
    <w:p w:rsidR="00162A89" w:rsidRPr="005B10AE" w:rsidRDefault="0094510B">
      <w:pPr>
        <w:pStyle w:val="Norml10"/>
        <w:jc w:val="both"/>
      </w:pPr>
      <w:r w:rsidRPr="005B10AE">
        <w:t>A képviselő-testület a jelen gazdasági programban leírtakat figyelembe véve dönt minden gazdasági jellegű, a gazdálkodásra, a település működtetésére, fejlesztésére vonatkozó kérdésben, kiemelten az éves költségvetési rendeletek elkészítésével és összeállításával kapcsolatban. Esztergom Város Önkormányzatának Képviselő-testülete megbízatásának időtartamára (2014-2019) az alábbi ötéves gazdasági programot fogadja el.</w:t>
      </w:r>
    </w:p>
    <w:p w:rsidR="00162A89" w:rsidRPr="005B10AE" w:rsidRDefault="00162A89">
      <w:pPr>
        <w:pStyle w:val="Norml10"/>
        <w:jc w:val="both"/>
      </w:pPr>
    </w:p>
    <w:p w:rsidR="00162A89" w:rsidRPr="005B10AE" w:rsidRDefault="0094510B">
      <w:pPr>
        <w:pStyle w:val="Norml10"/>
        <w:jc w:val="both"/>
      </w:pPr>
      <w:r w:rsidRPr="005B10AE">
        <w:t>A gazdasági program összeállítása során az alább</w:t>
      </w:r>
      <w:r w:rsidR="00F63C7D" w:rsidRPr="005B10AE">
        <w:t>iak kerültek figyelembe vételre:</w:t>
      </w:r>
    </w:p>
    <w:p w:rsidR="00162A89" w:rsidRPr="005B10AE" w:rsidRDefault="0094510B">
      <w:pPr>
        <w:pStyle w:val="Norml10"/>
        <w:jc w:val="both"/>
      </w:pPr>
      <w:r w:rsidRPr="005B10AE">
        <w:t>- a képviselő-testület</w:t>
      </w:r>
      <w:r w:rsidR="00F63C7D" w:rsidRPr="005B10AE">
        <w:t xml:space="preserve"> tagjai</w:t>
      </w:r>
      <w:r w:rsidRPr="005B10AE">
        <w:t>, polgármester elképzelései</w:t>
      </w:r>
      <w:r w:rsidR="00F63C7D" w:rsidRPr="005B10AE">
        <w:t>;</w:t>
      </w:r>
    </w:p>
    <w:p w:rsidR="00162A89" w:rsidRPr="005B10AE" w:rsidRDefault="0094510B">
      <w:pPr>
        <w:pStyle w:val="Norml10"/>
        <w:jc w:val="both"/>
      </w:pPr>
      <w:r w:rsidRPr="005B10AE">
        <w:t>- az önkormányzat jelenlegi, illetve várható pénzügyi helyzete</w:t>
      </w:r>
      <w:r w:rsidR="00F63C7D" w:rsidRPr="005B10AE">
        <w:t>;</w:t>
      </w:r>
    </w:p>
    <w:p w:rsidR="00162A89" w:rsidRPr="005B10AE" w:rsidRDefault="0094510B">
      <w:pPr>
        <w:pStyle w:val="Norml10"/>
        <w:jc w:val="both"/>
      </w:pPr>
      <w:r w:rsidRPr="005B10AE">
        <w:t>- hosszú távú fejlesztési elképzelések, ágazati koncepciók</w:t>
      </w:r>
      <w:r w:rsidR="00F63C7D" w:rsidRPr="005B10AE">
        <w:t>.</w:t>
      </w:r>
    </w:p>
    <w:p w:rsidR="00162A89" w:rsidRPr="005B10AE" w:rsidRDefault="0094510B">
      <w:pPr>
        <w:pStyle w:val="Norml10"/>
        <w:jc w:val="both"/>
      </w:pPr>
      <w:r w:rsidRPr="005B10AE">
        <w:t>A meghatározott célok, elképzelések megvalósításához biztosítani kell a szükséges anyagi eszközöket, melyhez nélkülözhetetlen a pályázati lehetőségek feltárására, új lehetőségek felkutatása is.</w:t>
      </w:r>
    </w:p>
    <w:p w:rsidR="00162A89" w:rsidRPr="005B10AE" w:rsidRDefault="00162A89">
      <w:pPr>
        <w:pStyle w:val="Norml10"/>
        <w:jc w:val="both"/>
      </w:pPr>
    </w:p>
    <w:p w:rsidR="00162A89" w:rsidRPr="005B10AE" w:rsidRDefault="0094510B" w:rsidP="00AB16EE">
      <w:pPr>
        <w:pStyle w:val="Cmsor1"/>
        <w:rPr>
          <w:rFonts w:ascii="Times New Roman" w:hAnsi="Times New Roman" w:cs="Times New Roman"/>
          <w:color w:val="auto"/>
        </w:rPr>
      </w:pPr>
      <w:bookmarkStart w:id="1" w:name="_Toc419449779"/>
      <w:r w:rsidRPr="005B10AE">
        <w:rPr>
          <w:rFonts w:ascii="Times New Roman" w:hAnsi="Times New Roman" w:cs="Times New Roman"/>
          <w:color w:val="auto"/>
        </w:rPr>
        <w:t>Helyzetértékelés</w:t>
      </w:r>
      <w:bookmarkEnd w:id="1"/>
    </w:p>
    <w:p w:rsidR="00162A89" w:rsidRPr="005B10AE" w:rsidRDefault="00162A89">
      <w:pPr>
        <w:pStyle w:val="Norml10"/>
        <w:jc w:val="both"/>
      </w:pPr>
    </w:p>
    <w:p w:rsidR="00162A89" w:rsidRPr="005B10AE" w:rsidRDefault="0094510B">
      <w:pPr>
        <w:pStyle w:val="Norml10"/>
        <w:jc w:val="both"/>
      </w:pPr>
      <w:r w:rsidRPr="005B10AE">
        <w:rPr>
          <w:color w:val="auto"/>
        </w:rPr>
        <w:t xml:space="preserve">Esztergom a Pilistől észak-nyugatra és a </w:t>
      </w:r>
      <w:r w:rsidRPr="005B10AE">
        <w:t>Visegrádi-hegységtől nyugatr</w:t>
      </w:r>
      <w:r w:rsidR="00F63C7D" w:rsidRPr="005B10AE">
        <w:t xml:space="preserve">a elhelyezkedő, a Duna partján </w:t>
      </w:r>
      <w:r w:rsidRPr="005B10AE">
        <w:t>számos szigettel övezett település</w:t>
      </w:r>
      <w:r w:rsidR="00F63C7D" w:rsidRPr="005B10AE">
        <w:t>,</w:t>
      </w:r>
      <w:r w:rsidRPr="005B10AE">
        <w:t xml:space="preserve"> a Dunakanyar legfelső városa. A folyó itt az Északi</w:t>
      </w:r>
      <w:r w:rsidR="00F63C7D" w:rsidRPr="005B10AE">
        <w:t>-</w:t>
      </w:r>
      <w:r w:rsidRPr="005B10AE">
        <w:t xml:space="preserve"> középhegység két része közötti völgyet áttörve a Börzsöny és a Visegrádi-hegység között hömpölyög. A Duna Esztergom képét alapvetően meghatározza. Főága félkörben közrefogja a várost, a Kis-Duna a Prímás-szigetet határolja. Az Ipoly a város közelében, a Garam folyó a várossal szemben torkollik a Dunába. </w:t>
      </w:r>
    </w:p>
    <w:p w:rsidR="00162A89" w:rsidRPr="005B10AE" w:rsidRDefault="00162A89">
      <w:pPr>
        <w:pStyle w:val="Norml10"/>
        <w:jc w:val="both"/>
      </w:pPr>
    </w:p>
    <w:p w:rsidR="00162A89" w:rsidRPr="005B10AE" w:rsidRDefault="0094510B">
      <w:pPr>
        <w:pStyle w:val="Norml10"/>
        <w:jc w:val="both"/>
      </w:pPr>
      <w:r w:rsidRPr="005B10AE">
        <w:t>Esztergom vonzásközpont, melynek hatása kiterjed a járás területén lévő települések 100 000-es nagyságrendű népességére. A város igen jelentős szerepet töltött be Magyarország történelmében. Sajnos a trianoni területelcsatolás következtében Esztergom szerepe lecsökkent, részben a vármegye jelentős részének elcsatolása miatt, részben az országban elfoglalt földrajzi helyzete miatt. A település szerepe tovább csökkent a szocializmus ideje alatt azzal, hogy a megyeszékhely Tatabánya lett.</w:t>
      </w:r>
    </w:p>
    <w:p w:rsidR="00162A89" w:rsidRPr="005B10AE" w:rsidRDefault="0094510B">
      <w:pPr>
        <w:pStyle w:val="Norml10"/>
        <w:jc w:val="both"/>
      </w:pPr>
      <w:r w:rsidRPr="005B10AE">
        <w:t>A rendszerváltás után jelentős autóipari kapacitás (Suzuki) és további összeszerelő-üzemek települtek a térségbe, melynek eredményeként a város idegenforgalmi, turisztikai jellege mellett megmaradt ipari jellege is.</w:t>
      </w:r>
    </w:p>
    <w:p w:rsidR="00162A89" w:rsidRPr="005B10AE" w:rsidRDefault="00162A89">
      <w:pPr>
        <w:pStyle w:val="Norml10"/>
        <w:jc w:val="both"/>
      </w:pPr>
    </w:p>
    <w:p w:rsidR="00162A89" w:rsidRPr="005B10AE" w:rsidRDefault="0094510B">
      <w:pPr>
        <w:pStyle w:val="Norml10"/>
        <w:jc w:val="both"/>
      </w:pPr>
      <w:r w:rsidRPr="005B10AE">
        <w:t xml:space="preserve">Komárom-Esztergom </w:t>
      </w:r>
      <w:r w:rsidR="00F63C7D" w:rsidRPr="005B10AE">
        <w:t>m</w:t>
      </w:r>
      <w:r w:rsidRPr="005B10AE">
        <w:t>egye történelmileg két csonka vármegyéből jött létre, egy új megyeszékhely létrehozásával. A megye két része földrajzilag külön áll, más vonzáskörzethez tartozik.</w:t>
      </w:r>
    </w:p>
    <w:p w:rsidR="00162A89" w:rsidRPr="005B10AE" w:rsidRDefault="00162A89">
      <w:pPr>
        <w:pStyle w:val="Norml10"/>
        <w:jc w:val="both"/>
      </w:pPr>
    </w:p>
    <w:p w:rsidR="00162A89" w:rsidRPr="005B10AE" w:rsidRDefault="0094510B">
      <w:pPr>
        <w:pStyle w:val="Norml10"/>
        <w:jc w:val="both"/>
      </w:pPr>
      <w:r w:rsidRPr="005B10AE">
        <w:t xml:space="preserve">A Mária Valéria híd újjáépítése, és Magyarország Európai Unióhoz való csatlakozása új lehetőségeket teremtett arra, hogy városunk központi szerepét ne korlátozzák közigazgatási határok, hanem a határon átnyúlva – a vonzását bizonyos területek kapcsán a Börzsöny vidékéig kiterjesztve – közel 200 ezres régió központjává válva tudja szerepét erősíteni. A 2008-ban megalakult 82 tagtelepülést számláló </w:t>
      </w:r>
      <w:proofErr w:type="spellStart"/>
      <w:r w:rsidRPr="005B10AE">
        <w:t>Ister-Granum</w:t>
      </w:r>
      <w:proofErr w:type="spellEnd"/>
      <w:r w:rsidRPr="005B10AE">
        <w:t xml:space="preserve"> EGTC jó eszköze lehet Esztergom fejlesztési lehetőségeinek további növelésére.  </w:t>
      </w:r>
    </w:p>
    <w:p w:rsidR="00162A89" w:rsidRPr="005B10AE" w:rsidRDefault="0094510B">
      <w:pPr>
        <w:pStyle w:val="western"/>
        <w:rPr>
          <w:strike/>
          <w:sz w:val="24"/>
          <w:szCs w:val="24"/>
        </w:rPr>
      </w:pPr>
      <w:r w:rsidRPr="005B10AE">
        <w:rPr>
          <w:sz w:val="24"/>
          <w:szCs w:val="24"/>
        </w:rPr>
        <w:t>Esztergom több évszázados múltját tükrözi a város telekstruktúrája. A város történelmi központjának a Várhegy és Víziváros, Szenttamás és a Királyi Város tekinthetők. Ezen városrészekben a szabálytalan, viszonylag apró telekméret, település-központi vegyes terület, illetve kisvárosias lakóterület beosztású telkeket találunk.  A város „fiatalabb” részei a Hegyvidék és a Déli Városrész, klasszikus kisvárosra jellemző kertvárosias lakóterületek, melyek a sűrűbben lakott részeken kisvárosias, a gyérebben lakott területeken falusias lakóterületekkel keverednek. Esztergom 13 funkcionálisan elkülönülő városrészből áll. A városban több kilométer hosszú dunai partszakasz van, amelyet a lakosság szabadidős tevékenységre, szociális színtérként használ, de kiépítettsége nem megfelelő. Mind városképi, mind közösségi szempontból kívánatos lenne ennek a területnek a fejlesztése, társadalmi funkciójának felerősítése. Esztergomnak a természet és a város kapcsolatából adódó speciális városrészei a Búbánatvölgy, Szamárhegy és a Hegyvidék magasan fekvő része, ahol korábbi üdülőövezet, szőlőterület alakult a spontán városfejlődés eredményeképp lakóövezetté.</w:t>
      </w:r>
      <w:r w:rsidR="00F63C7D" w:rsidRPr="005B10AE">
        <w:rPr>
          <w:sz w:val="24"/>
          <w:szCs w:val="24"/>
        </w:rPr>
        <w:t xml:space="preserve"> </w:t>
      </w:r>
      <w:r w:rsidRPr="005B10AE">
        <w:rPr>
          <w:sz w:val="24"/>
          <w:szCs w:val="24"/>
        </w:rPr>
        <w:t xml:space="preserve">A város kiterjedt iparterülettel is rendelkezik, az ipari park városrész szinte teljes egészében „egyéb ipari gazdasági terület” besorolású. </w:t>
      </w:r>
    </w:p>
    <w:p w:rsidR="00162A89" w:rsidRPr="005B10AE" w:rsidRDefault="0094510B">
      <w:pPr>
        <w:pStyle w:val="western"/>
        <w:rPr>
          <w:sz w:val="24"/>
          <w:szCs w:val="24"/>
        </w:rPr>
      </w:pPr>
      <w:r w:rsidRPr="005B10AE">
        <w:rPr>
          <w:sz w:val="24"/>
          <w:szCs w:val="24"/>
        </w:rPr>
        <w:t xml:space="preserve">Két olyan településrésze van a városnak, amelyek szervesen gyakorlatilag egyáltalán nem kapcsolódnak a városhoz, ezek Esztergom Kertváros, és Pilisszentlélek. Mindkettő meghatározó mértékben falusias lakóterület besorolású. </w:t>
      </w:r>
    </w:p>
    <w:p w:rsidR="00162A89" w:rsidRPr="005B10AE" w:rsidRDefault="00162A89">
      <w:pPr>
        <w:pStyle w:val="Norml10"/>
        <w:jc w:val="both"/>
      </w:pPr>
    </w:p>
    <w:p w:rsidR="00162A89" w:rsidRPr="005B10AE" w:rsidRDefault="00162A89">
      <w:pPr>
        <w:pStyle w:val="Norml10"/>
        <w:jc w:val="both"/>
      </w:pPr>
    </w:p>
    <w:p w:rsidR="00162A89" w:rsidRPr="005B10AE" w:rsidRDefault="0094510B">
      <w:pPr>
        <w:pStyle w:val="Norml10"/>
        <w:jc w:val="both"/>
        <w:rPr>
          <w:b/>
        </w:rPr>
      </w:pPr>
      <w:r w:rsidRPr="005B10AE">
        <w:rPr>
          <w:b/>
        </w:rPr>
        <w:t>Demográfia</w:t>
      </w:r>
    </w:p>
    <w:p w:rsidR="00162A89" w:rsidRPr="005B10AE" w:rsidRDefault="00162A89">
      <w:pPr>
        <w:pStyle w:val="Norml10"/>
        <w:jc w:val="both"/>
      </w:pPr>
    </w:p>
    <w:p w:rsidR="00162A89" w:rsidRPr="005B10AE" w:rsidRDefault="00162A89">
      <w:pPr>
        <w:pStyle w:val="Norml10"/>
        <w:jc w:val="both"/>
      </w:pPr>
    </w:p>
    <w:p w:rsidR="00162A89" w:rsidRPr="005B10AE" w:rsidRDefault="0094510B">
      <w:pPr>
        <w:pStyle w:val="Norml10"/>
        <w:jc w:val="both"/>
      </w:pPr>
      <w:r w:rsidRPr="005B10AE">
        <w:t>A település lakossága 29.863 fő, melyből a munkaképes korú lakosság aránya 63,</w:t>
      </w:r>
      <w:r w:rsidR="00C167A7" w:rsidRPr="005B10AE">
        <w:t xml:space="preserve">7 </w:t>
      </w:r>
      <w:r w:rsidRPr="005B10AE">
        <w:t>%.</w:t>
      </w:r>
    </w:p>
    <w:p w:rsidR="00162A89" w:rsidRPr="005B10AE" w:rsidRDefault="0094510B">
      <w:pPr>
        <w:pStyle w:val="Norml10"/>
        <w:jc w:val="both"/>
      </w:pPr>
      <w:r w:rsidRPr="005B10AE">
        <w:t xml:space="preserve">A nyilvántartott álláskeresők aránya a munkaképes korú népességben 3,9%. Az álláskeresők 6,7%-a pályakezdő. </w:t>
      </w:r>
    </w:p>
    <w:p w:rsidR="00162A89" w:rsidRPr="005B10AE" w:rsidRDefault="00162A89">
      <w:pPr>
        <w:pStyle w:val="Norml10"/>
        <w:jc w:val="both"/>
      </w:pPr>
    </w:p>
    <w:p w:rsidR="00162A89" w:rsidRPr="005B10AE" w:rsidRDefault="0094510B">
      <w:pPr>
        <w:pStyle w:val="Norml10"/>
        <w:jc w:val="both"/>
      </w:pPr>
      <w:r w:rsidRPr="005B10AE">
        <w:t>A munkanélküliség ellen küzdeni kíván az Önkormányzat, mivel a munkanélküli családokban romlanak az életkörülmények és az emberek életminősége, másrészt az Önkormányzat szociális kiadásai emelkednek a támogatások és segélyezések miatt. A munkahelyteremtés feltételeinek elősegítése érdekében az Önkormányzat a fejlesztési elképzelései kapcsán előnyben részesíti a helyi vállalkozásokat.</w:t>
      </w:r>
    </w:p>
    <w:p w:rsidR="00162A89" w:rsidRPr="005B10AE" w:rsidRDefault="00162A89">
      <w:pPr>
        <w:pStyle w:val="Norml10"/>
        <w:jc w:val="both"/>
      </w:pPr>
    </w:p>
    <w:p w:rsidR="00162A89" w:rsidRPr="005B10AE" w:rsidRDefault="00162A89">
      <w:pPr>
        <w:pStyle w:val="Norml10"/>
        <w:jc w:val="both"/>
      </w:pPr>
    </w:p>
    <w:p w:rsidR="00162A89" w:rsidRPr="005B10AE" w:rsidRDefault="00162A89">
      <w:pPr>
        <w:pStyle w:val="Norml10"/>
        <w:jc w:val="both"/>
      </w:pPr>
    </w:p>
    <w:p w:rsidR="00162A89" w:rsidRPr="005B10AE" w:rsidRDefault="00162A89">
      <w:pPr>
        <w:pStyle w:val="Norml10"/>
        <w:jc w:val="both"/>
      </w:pPr>
    </w:p>
    <w:p w:rsidR="00162A89" w:rsidRPr="005B10AE" w:rsidRDefault="00162A89">
      <w:pPr>
        <w:pStyle w:val="Norml10"/>
        <w:jc w:val="both"/>
      </w:pPr>
    </w:p>
    <w:p w:rsidR="00162A89" w:rsidRPr="005B10AE" w:rsidRDefault="00162A89">
      <w:pPr>
        <w:pStyle w:val="Norml10"/>
        <w:jc w:val="both"/>
      </w:pPr>
    </w:p>
    <w:p w:rsidR="00162A89" w:rsidRPr="005B10AE" w:rsidRDefault="00162A89">
      <w:pPr>
        <w:pStyle w:val="Norml10"/>
        <w:jc w:val="both"/>
      </w:pPr>
    </w:p>
    <w:p w:rsidR="00162A89" w:rsidRPr="005B10AE" w:rsidRDefault="0094510B" w:rsidP="00AB16EE">
      <w:pPr>
        <w:pStyle w:val="Cmsor1"/>
        <w:rPr>
          <w:rFonts w:ascii="Times New Roman" w:hAnsi="Times New Roman" w:cs="Times New Roman"/>
          <w:color w:val="auto"/>
        </w:rPr>
      </w:pPr>
      <w:bookmarkStart w:id="2" w:name="_Toc419449780"/>
      <w:r w:rsidRPr="005B10AE">
        <w:rPr>
          <w:rFonts w:ascii="Times New Roman" w:hAnsi="Times New Roman" w:cs="Times New Roman"/>
          <w:color w:val="auto"/>
        </w:rPr>
        <w:t>GAZDASÁGI PROGRAM</w:t>
      </w:r>
      <w:bookmarkEnd w:id="2"/>
    </w:p>
    <w:p w:rsidR="00162A89" w:rsidRPr="005B10AE" w:rsidRDefault="00162A89">
      <w:pPr>
        <w:pStyle w:val="Listaszerbekezds1"/>
        <w:ind w:left="1080"/>
        <w:jc w:val="both"/>
        <w:rPr>
          <w:b/>
          <w:iCs/>
        </w:rPr>
      </w:pPr>
    </w:p>
    <w:p w:rsidR="00162A89" w:rsidRPr="005B10AE" w:rsidRDefault="0094510B" w:rsidP="00AB16EE">
      <w:pPr>
        <w:pStyle w:val="Cmsor2"/>
        <w:rPr>
          <w:rFonts w:ascii="Times New Roman" w:hAnsi="Times New Roman" w:cs="Times New Roman"/>
          <w:color w:val="auto"/>
        </w:rPr>
      </w:pPr>
      <w:bookmarkStart w:id="3" w:name="_Toc419449781"/>
      <w:r w:rsidRPr="005B10AE">
        <w:rPr>
          <w:rFonts w:ascii="Times New Roman" w:hAnsi="Times New Roman" w:cs="Times New Roman"/>
          <w:color w:val="auto"/>
        </w:rPr>
        <w:t>Településüzemeltetés</w:t>
      </w:r>
      <w:bookmarkEnd w:id="3"/>
    </w:p>
    <w:p w:rsidR="00162A89" w:rsidRPr="005B10AE" w:rsidRDefault="00162A89">
      <w:pPr>
        <w:pStyle w:val="Norml10"/>
        <w:jc w:val="both"/>
      </w:pPr>
    </w:p>
    <w:p w:rsidR="00162A89" w:rsidRPr="005B10AE" w:rsidRDefault="0094510B">
      <w:pPr>
        <w:pStyle w:val="Norml10"/>
        <w:jc w:val="both"/>
        <w:rPr>
          <w:b/>
          <w:bCs/>
        </w:rPr>
      </w:pPr>
      <w:r w:rsidRPr="005B10AE">
        <w:t>A településüzemeltetési közszolgáltatások biztosítása, illetve a szolgáltatások fejlesztése tekintetében fontosak az alábbi részterületek:</w:t>
      </w:r>
    </w:p>
    <w:p w:rsidR="00162A89" w:rsidRPr="005B10AE" w:rsidRDefault="0094510B">
      <w:pPr>
        <w:pStyle w:val="Norml10"/>
        <w:jc w:val="both"/>
        <w:rPr>
          <w:b/>
          <w:bCs/>
        </w:rPr>
      </w:pPr>
      <w:proofErr w:type="gramStart"/>
      <w:r w:rsidRPr="005B10AE">
        <w:rPr>
          <w:b/>
          <w:bCs/>
        </w:rPr>
        <w:t>a</w:t>
      </w:r>
      <w:proofErr w:type="gramEnd"/>
      <w:r w:rsidRPr="005B10AE">
        <w:rPr>
          <w:b/>
          <w:bCs/>
        </w:rPr>
        <w:t>) köztemetők kialakítása és fenntartása,</w:t>
      </w:r>
    </w:p>
    <w:p w:rsidR="00162A89" w:rsidRPr="005B10AE" w:rsidRDefault="0094510B">
      <w:pPr>
        <w:pStyle w:val="Norml10"/>
        <w:jc w:val="both"/>
      </w:pPr>
      <w:r w:rsidRPr="005B10AE">
        <w:rPr>
          <w:b/>
          <w:bCs/>
        </w:rPr>
        <w:t>b) közvilágítás biztosítá</w:t>
      </w:r>
      <w:r w:rsidR="00F63C7D" w:rsidRPr="005B10AE">
        <w:rPr>
          <w:b/>
          <w:bCs/>
        </w:rPr>
        <w:t>sa,</w:t>
      </w:r>
    </w:p>
    <w:p w:rsidR="00162A89" w:rsidRPr="005B10AE" w:rsidRDefault="0094510B">
      <w:pPr>
        <w:pStyle w:val="Norml10"/>
        <w:jc w:val="both"/>
        <w:rPr>
          <w:b/>
          <w:bCs/>
        </w:rPr>
      </w:pPr>
      <w:r w:rsidRPr="005B10AE">
        <w:t>Ütemezetten a város teljes területén tervezzük a közvilágítás korszerűsítését, energiatakarékos izzók alkalmazásával, valamint Búbánatvölgyben és Szamárhegyen a közvilágítás kiépítését.</w:t>
      </w:r>
    </w:p>
    <w:p w:rsidR="00162A89" w:rsidRPr="005B10AE" w:rsidRDefault="0094510B">
      <w:pPr>
        <w:pStyle w:val="Norml10"/>
        <w:jc w:val="both"/>
      </w:pPr>
      <w:r w:rsidRPr="005B10AE">
        <w:rPr>
          <w:b/>
          <w:bCs/>
        </w:rPr>
        <w:t>c) kéményseprő</w:t>
      </w:r>
      <w:r w:rsidR="00F63C7D" w:rsidRPr="005B10AE">
        <w:rPr>
          <w:b/>
          <w:bCs/>
        </w:rPr>
        <w:t>-ipari szolgáltatás biztosítása,</w:t>
      </w:r>
    </w:p>
    <w:p w:rsidR="00162A89" w:rsidRPr="005B10AE" w:rsidRDefault="0094510B">
      <w:pPr>
        <w:pStyle w:val="Norml10"/>
        <w:jc w:val="both"/>
        <w:rPr>
          <w:b/>
          <w:bCs/>
        </w:rPr>
      </w:pPr>
      <w:r w:rsidRPr="005B10AE">
        <w:t>A szolgáltatást a település lakosai részére a Magyar Kémény Kft. biztosítja. Ezt a feladatot várhatóan a Katasztrófavédelemi Igazgatóság veszi majd át.</w:t>
      </w:r>
    </w:p>
    <w:p w:rsidR="00162A89" w:rsidRPr="005B10AE" w:rsidRDefault="0094510B">
      <w:pPr>
        <w:pStyle w:val="Norml10"/>
        <w:jc w:val="both"/>
        <w:rPr>
          <w:bCs/>
        </w:rPr>
      </w:pPr>
      <w:r w:rsidRPr="005B10AE">
        <w:rPr>
          <w:b/>
          <w:bCs/>
        </w:rPr>
        <w:t>d) helyi közutak és tartozéka</w:t>
      </w:r>
      <w:r w:rsidR="00F63C7D" w:rsidRPr="005B10AE">
        <w:rPr>
          <w:b/>
          <w:bCs/>
        </w:rPr>
        <w:t>inak kialakítása és fenntartása,</w:t>
      </w:r>
    </w:p>
    <w:p w:rsidR="00162A89" w:rsidRPr="005B10AE" w:rsidRDefault="0094510B">
      <w:pPr>
        <w:pStyle w:val="Norml10"/>
        <w:jc w:val="both"/>
      </w:pPr>
      <w:r w:rsidRPr="005B10AE">
        <w:rPr>
          <w:bCs/>
        </w:rPr>
        <w:t>Önkormányzat kezelésében lévő belterületi közút hossza 97,7 km, külterületi k</w:t>
      </w:r>
      <w:r w:rsidRPr="005B10AE">
        <w:t>özút 6,8 km, kerékpárút 6 km, gyalogutak és járdák 96,6 km.</w:t>
      </w:r>
    </w:p>
    <w:p w:rsidR="00162A89" w:rsidRPr="005B10AE" w:rsidRDefault="0094510B">
      <w:pPr>
        <w:pStyle w:val="Norml10"/>
        <w:numPr>
          <w:ilvl w:val="0"/>
          <w:numId w:val="8"/>
        </w:numPr>
        <w:jc w:val="both"/>
      </w:pPr>
      <w:r w:rsidRPr="005B10AE">
        <w:t>Szükséges a belterületi utak folyamatos karbantartása és felújítása, különösen a Belvárosban.</w:t>
      </w:r>
    </w:p>
    <w:p w:rsidR="00162A89" w:rsidRPr="005B10AE" w:rsidRDefault="0094510B">
      <w:pPr>
        <w:pStyle w:val="Norml10"/>
        <w:numPr>
          <w:ilvl w:val="0"/>
          <w:numId w:val="8"/>
        </w:numPr>
        <w:jc w:val="both"/>
      </w:pPr>
      <w:r w:rsidRPr="005B10AE">
        <w:t>Szükséges a zártkerti utak folyamatos karbantartása és felújítása, különösen Búbánatvölgyben és Szamárhegyen.</w:t>
      </w:r>
      <w:r w:rsidRPr="005B10AE">
        <w:tab/>
      </w:r>
    </w:p>
    <w:p w:rsidR="00162A89" w:rsidRPr="005B10AE" w:rsidRDefault="0094510B">
      <w:pPr>
        <w:pStyle w:val="Norml10"/>
        <w:numPr>
          <w:ilvl w:val="0"/>
          <w:numId w:val="8"/>
        </w:numPr>
        <w:jc w:val="both"/>
      </w:pPr>
      <w:r w:rsidRPr="005B10AE">
        <w:t xml:space="preserve">Szükséges a külterületi utak folyamatos karbantartása és felújítása </w:t>
      </w:r>
      <w:r w:rsidR="00DB0929" w:rsidRPr="005B10AE">
        <w:t>különösen Búbánatvölgyben</w:t>
      </w:r>
      <w:r w:rsidRPr="005B10AE">
        <w:t xml:space="preserve"> és Szamárhegyen.</w:t>
      </w:r>
      <w:r w:rsidRPr="005B10AE">
        <w:tab/>
      </w:r>
    </w:p>
    <w:p w:rsidR="00162A89" w:rsidRPr="005B10AE" w:rsidRDefault="0094510B">
      <w:pPr>
        <w:pStyle w:val="Norml10"/>
        <w:jc w:val="both"/>
      </w:pPr>
      <w:r w:rsidRPr="005B10AE">
        <w:t>A közlekedésbiztonság növelése érdekében a következő indokolt:</w:t>
      </w:r>
    </w:p>
    <w:p w:rsidR="00162A89" w:rsidRPr="005B10AE" w:rsidRDefault="0094510B">
      <w:pPr>
        <w:pStyle w:val="Norml10"/>
        <w:ind w:firstLine="720"/>
        <w:jc w:val="both"/>
      </w:pPr>
      <w:r w:rsidRPr="005B10AE">
        <w:t>- burkolt útfelületek bővítése, kátyúzások elvégzése;</w:t>
      </w:r>
      <w:r w:rsidRPr="005B10AE">
        <w:tab/>
      </w:r>
    </w:p>
    <w:p w:rsidR="00162A89" w:rsidRPr="005B10AE" w:rsidRDefault="0094510B">
      <w:pPr>
        <w:pStyle w:val="Norml10"/>
        <w:ind w:firstLine="720"/>
        <w:jc w:val="both"/>
      </w:pPr>
      <w:r w:rsidRPr="005B10AE">
        <w:t>- felújítások betervezése;</w:t>
      </w:r>
      <w:r w:rsidRPr="005B10AE">
        <w:tab/>
      </w:r>
    </w:p>
    <w:p w:rsidR="00162A89" w:rsidRPr="005B10AE" w:rsidRDefault="0094510B">
      <w:pPr>
        <w:pStyle w:val="Norml10"/>
        <w:ind w:firstLine="720"/>
        <w:jc w:val="both"/>
        <w:rPr>
          <w:b/>
          <w:bCs/>
        </w:rPr>
      </w:pPr>
      <w:r w:rsidRPr="005B10AE">
        <w:t>- kerékpárút hálózat bővítés.</w:t>
      </w:r>
    </w:p>
    <w:p w:rsidR="00162A89" w:rsidRPr="005B10AE" w:rsidRDefault="0094510B">
      <w:pPr>
        <w:pStyle w:val="Norml10"/>
        <w:jc w:val="both"/>
        <w:rPr>
          <w:i/>
          <w:color w:val="FF0000"/>
        </w:rPr>
      </w:pPr>
      <w:proofErr w:type="gramStart"/>
      <w:r w:rsidRPr="005B10AE">
        <w:rPr>
          <w:b/>
          <w:bCs/>
        </w:rPr>
        <w:t>e</w:t>
      </w:r>
      <w:proofErr w:type="gramEnd"/>
      <w:r w:rsidRPr="005B10AE">
        <w:rPr>
          <w:b/>
          <w:bCs/>
        </w:rPr>
        <w:t>) közparkok és egyéb közterületek kialakítása és fenntartása,</w:t>
      </w:r>
    </w:p>
    <w:p w:rsidR="00162A89" w:rsidRPr="005B10AE" w:rsidRDefault="0094510B">
      <w:pPr>
        <w:pStyle w:val="Norml10"/>
        <w:ind w:firstLine="720"/>
        <w:jc w:val="both"/>
      </w:pPr>
      <w:r w:rsidRPr="005B10AE">
        <w:t>- A közterületek gondozását jelenleg a közmunkások végzik, majd a feladat jelentősebb részét a „Zöldterületek karbantartása, parküzemeltetés” tárgyú közbeszerzési eljárás nyertes ajánlattevője fogja átvenni. Esztergom Város Önkormányzata hozzávetőlegesen egy millió m</w:t>
      </w:r>
      <w:r w:rsidRPr="005B10AE">
        <w:rPr>
          <w:vertAlign w:val="superscript"/>
        </w:rPr>
        <w:t>2</w:t>
      </w:r>
      <w:r w:rsidRPr="005B10AE">
        <w:t xml:space="preserve"> területen végez zöldterület karbantartást.</w:t>
      </w:r>
    </w:p>
    <w:p w:rsidR="00162A89" w:rsidRPr="005B10AE" w:rsidRDefault="0094510B">
      <w:pPr>
        <w:pStyle w:val="Norml10"/>
        <w:ind w:firstLine="720"/>
        <w:jc w:val="both"/>
      </w:pPr>
      <w:r w:rsidRPr="005B10AE">
        <w:t>- Díszburkolattal kell ellátni a Pöttyös teret.</w:t>
      </w:r>
    </w:p>
    <w:p w:rsidR="00162A89" w:rsidRPr="005B10AE" w:rsidRDefault="0094510B">
      <w:pPr>
        <w:pStyle w:val="Norml10"/>
        <w:ind w:firstLine="720"/>
        <w:jc w:val="both"/>
        <w:rPr>
          <w:b/>
          <w:bCs/>
        </w:rPr>
      </w:pPr>
      <w:r w:rsidRPr="005B10AE">
        <w:t>- Nagyobb figyelmet kell fordítani a köztéri építmények állagának megőrzésére.</w:t>
      </w:r>
    </w:p>
    <w:p w:rsidR="00162A89" w:rsidRPr="005B10AE" w:rsidRDefault="0094510B">
      <w:pPr>
        <w:pStyle w:val="Norml10"/>
        <w:jc w:val="both"/>
      </w:pPr>
      <w:proofErr w:type="gramStart"/>
      <w:r w:rsidRPr="005B10AE">
        <w:rPr>
          <w:b/>
          <w:bCs/>
        </w:rPr>
        <w:t>f</w:t>
      </w:r>
      <w:proofErr w:type="gramEnd"/>
      <w:r w:rsidRPr="005B10AE">
        <w:rPr>
          <w:b/>
          <w:bCs/>
        </w:rPr>
        <w:t>) gépjárművek parkolásának biztosítása.</w:t>
      </w:r>
    </w:p>
    <w:p w:rsidR="00162A89" w:rsidRPr="005B10AE" w:rsidRDefault="0094510B">
      <w:pPr>
        <w:pStyle w:val="Norml10"/>
        <w:jc w:val="both"/>
      </w:pPr>
      <w:r w:rsidRPr="005B10AE">
        <w:t>Rendeletben meghatározottak szerinti üzemeltető GRAN PARKOLÓ Kft.</w:t>
      </w:r>
    </w:p>
    <w:p w:rsidR="00162A89" w:rsidRPr="005B10AE" w:rsidRDefault="0094510B">
      <w:pPr>
        <w:pStyle w:val="Norml10"/>
        <w:jc w:val="both"/>
        <w:rPr>
          <w:i/>
        </w:rPr>
      </w:pPr>
      <w:r w:rsidRPr="005B10AE">
        <w:t>Parkolással összefüggő fejlesztési célok:</w:t>
      </w:r>
    </w:p>
    <w:p w:rsidR="00162A89" w:rsidRPr="005B10AE" w:rsidRDefault="0094510B">
      <w:pPr>
        <w:pStyle w:val="Norml10"/>
        <w:jc w:val="both"/>
      </w:pPr>
      <w:r w:rsidRPr="005B10AE">
        <w:rPr>
          <w:i/>
        </w:rPr>
        <w:t xml:space="preserve">- </w:t>
      </w:r>
      <w:r w:rsidRPr="005B10AE">
        <w:t>a Bástya áruház parkoló kialakítása,</w:t>
      </w:r>
    </w:p>
    <w:p w:rsidR="00162A89" w:rsidRPr="005B10AE" w:rsidRDefault="0094510B">
      <w:pPr>
        <w:pStyle w:val="Norml10"/>
        <w:jc w:val="both"/>
      </w:pPr>
      <w:r w:rsidRPr="005B10AE">
        <w:t>- a Belváros utcáiban a parkolók kialakítása.</w:t>
      </w:r>
    </w:p>
    <w:p w:rsidR="00162A89" w:rsidRPr="005B10AE" w:rsidRDefault="00162A89">
      <w:pPr>
        <w:pStyle w:val="Norml10"/>
        <w:jc w:val="both"/>
      </w:pPr>
    </w:p>
    <w:p w:rsidR="00162A89" w:rsidRPr="005B10AE" w:rsidRDefault="0094510B">
      <w:pPr>
        <w:pStyle w:val="Norml10"/>
        <w:jc w:val="both"/>
      </w:pPr>
      <w:r w:rsidRPr="005B10AE">
        <w:t>Az önkormányzat a feladat ellátása érdekében célul tűzi ki, hogy:</w:t>
      </w:r>
    </w:p>
    <w:p w:rsidR="00162A89" w:rsidRPr="005B10AE" w:rsidRDefault="0094510B">
      <w:pPr>
        <w:pStyle w:val="Norml10"/>
        <w:jc w:val="both"/>
      </w:pPr>
      <w:r w:rsidRPr="005B10AE">
        <w:t>- gondoskodik a helyi rendeletben meghatározottak betartásáról, ezek közül kiemelten fontos a még névvel nem rendelkező közterületek elnevezése, valamint a közterületek nevének megváltoztatása,</w:t>
      </w:r>
    </w:p>
    <w:p w:rsidR="00162A89" w:rsidRPr="005B10AE" w:rsidRDefault="0094510B">
      <w:pPr>
        <w:pStyle w:val="Norml10"/>
        <w:jc w:val="both"/>
      </w:pPr>
      <w:r w:rsidRPr="005B10AE">
        <w:t>- gondoskodik a közintézmények elnevezéséről,</w:t>
      </w:r>
    </w:p>
    <w:p w:rsidR="00162A89" w:rsidRPr="005B10AE" w:rsidRDefault="0094510B">
      <w:pPr>
        <w:pStyle w:val="Norml10"/>
        <w:jc w:val="both"/>
      </w:pPr>
      <w:r w:rsidRPr="005B10AE">
        <w:t>- gondoskodik a közterületek nevét jelölő táblák kihelyezéséről, karbantartásáról, szükség szerinti cseréjéről, melynek fedezetét a Főépítészi Iroda költségvetésében szerepelteti, a feladatellátást a Városüzemeltetési Irodán keresztül végezteti el.</w:t>
      </w:r>
    </w:p>
    <w:p w:rsidR="00162A89" w:rsidRPr="005B10AE" w:rsidRDefault="00162A89">
      <w:pPr>
        <w:pStyle w:val="Norml10"/>
        <w:jc w:val="both"/>
      </w:pPr>
    </w:p>
    <w:p w:rsidR="00162A89" w:rsidRPr="005B10AE" w:rsidRDefault="00162A89">
      <w:pPr>
        <w:pStyle w:val="Norml10"/>
        <w:jc w:val="both"/>
      </w:pPr>
    </w:p>
    <w:p w:rsidR="00162A89" w:rsidRPr="005B10AE" w:rsidRDefault="00162A89">
      <w:pPr>
        <w:pStyle w:val="Norml10"/>
        <w:jc w:val="both"/>
      </w:pPr>
    </w:p>
    <w:p w:rsidR="00162A89" w:rsidRPr="005B10AE" w:rsidRDefault="0094510B" w:rsidP="00AB16EE">
      <w:pPr>
        <w:pStyle w:val="Cmsor2"/>
        <w:rPr>
          <w:rFonts w:ascii="Times New Roman" w:hAnsi="Times New Roman" w:cs="Times New Roman"/>
          <w:color w:val="auto"/>
        </w:rPr>
      </w:pPr>
      <w:bookmarkStart w:id="4" w:name="_Toc419449782"/>
      <w:r w:rsidRPr="005B10AE">
        <w:rPr>
          <w:rFonts w:ascii="Times New Roman" w:hAnsi="Times New Roman" w:cs="Times New Roman"/>
          <w:color w:val="auto"/>
        </w:rPr>
        <w:t>Településfejlesztés</w:t>
      </w:r>
      <w:bookmarkEnd w:id="4"/>
    </w:p>
    <w:p w:rsidR="00162A89" w:rsidRPr="005B10AE" w:rsidRDefault="00162A89">
      <w:pPr>
        <w:pStyle w:val="Listaszerbekezds1"/>
        <w:jc w:val="both"/>
        <w:rPr>
          <w:b/>
          <w:bCs/>
        </w:rPr>
      </w:pPr>
    </w:p>
    <w:p w:rsidR="00162A89" w:rsidRPr="005B10AE" w:rsidRDefault="0094510B">
      <w:pPr>
        <w:pStyle w:val="Norml10"/>
        <w:jc w:val="both"/>
        <w:rPr>
          <w:bCs/>
          <w:color w:val="auto"/>
        </w:rPr>
      </w:pPr>
      <w:r w:rsidRPr="005B10AE">
        <w:rPr>
          <w:bCs/>
          <w:color w:val="auto"/>
        </w:rPr>
        <w:t xml:space="preserve">A hely szellemét minden település esetében a történelmi múlt, az épített és természeti környezet szimbiózisa adja, ez egyben meg is határozza a településfejlesztés kereteit. Fontos cél, hogy Esztergom keresztény szellemisége fennmaradjon. Tükröződjön, hogy a város a </w:t>
      </w:r>
      <w:r w:rsidRPr="005B10AE">
        <w:rPr>
          <w:color w:val="auto"/>
        </w:rPr>
        <w:t xml:space="preserve">barátság, békesség, szeretet, elmélyülés és megnyugvás </w:t>
      </w:r>
      <w:r w:rsidR="006C54FC" w:rsidRPr="005B10AE">
        <w:rPr>
          <w:color w:val="auto"/>
        </w:rPr>
        <w:t>helye</w:t>
      </w:r>
      <w:r w:rsidRPr="005B10AE">
        <w:rPr>
          <w:color w:val="auto"/>
        </w:rPr>
        <w:t>. Segítse polgárait a testi, szellemi és lelki megújulásban egy boldog élet kereteinek megteremtésében.</w:t>
      </w:r>
    </w:p>
    <w:p w:rsidR="00162A89" w:rsidRPr="005B10AE" w:rsidRDefault="0094510B">
      <w:pPr>
        <w:pStyle w:val="Norml10"/>
        <w:jc w:val="both"/>
        <w:rPr>
          <w:bCs/>
          <w:color w:val="auto"/>
        </w:rPr>
      </w:pPr>
      <w:r w:rsidRPr="005B10AE">
        <w:rPr>
          <w:bCs/>
          <w:color w:val="auto"/>
        </w:rPr>
        <w:t>Esztergom a kibontakozó hazai zarándokutak egyik fontos állomása, amely segíthet a város lelkületének megtartásában és a turizmus, főként a vallási turizmus fejlesztésében.</w:t>
      </w:r>
    </w:p>
    <w:p w:rsidR="00162A89" w:rsidRPr="005B10AE" w:rsidRDefault="00162A89">
      <w:pPr>
        <w:pStyle w:val="Norml10"/>
        <w:jc w:val="both"/>
        <w:rPr>
          <w:bCs/>
          <w:color w:val="auto"/>
        </w:rPr>
      </w:pPr>
    </w:p>
    <w:p w:rsidR="00162A89" w:rsidRPr="005B10AE" w:rsidRDefault="0094510B">
      <w:pPr>
        <w:pStyle w:val="Norml10"/>
        <w:jc w:val="both"/>
        <w:rPr>
          <w:bCs/>
          <w:color w:val="auto"/>
        </w:rPr>
      </w:pPr>
      <w:r w:rsidRPr="005B10AE">
        <w:rPr>
          <w:bCs/>
          <w:color w:val="auto"/>
        </w:rPr>
        <w:t>Esztergom rendkívül gazdag épített örökségben. Több nagyon magas színvonalú, különböző történelmi korokon keresztül a fejlődés folyamatosságát jelképező, védett építészeti emlékkel rendelkezik. A megújuló épített értékek és az új alkotások esetében a magas építészeti színvonalat továbbra is biztosítani kell. A meglévő örökséghez adódó kortárs értékek képesek a város vonzerejének növelésére. A környezeti állapot és infrastruktúra javítása pedig további fejlesztéseket generál.</w:t>
      </w:r>
    </w:p>
    <w:p w:rsidR="00162A89" w:rsidRPr="005B10AE" w:rsidRDefault="00162A89">
      <w:pPr>
        <w:pStyle w:val="Listaszerbekezds1"/>
        <w:jc w:val="both"/>
        <w:rPr>
          <w:bCs/>
          <w:color w:val="auto"/>
        </w:rPr>
      </w:pPr>
    </w:p>
    <w:p w:rsidR="00162A89" w:rsidRPr="005B10AE" w:rsidRDefault="0094510B">
      <w:pPr>
        <w:pStyle w:val="Norml10"/>
        <w:jc w:val="both"/>
        <w:rPr>
          <w:color w:val="auto"/>
        </w:rPr>
      </w:pPr>
      <w:r w:rsidRPr="005B10AE">
        <w:rPr>
          <w:iCs/>
          <w:color w:val="auto"/>
        </w:rPr>
        <w:t>Fontos a hatékony városmarketing stratégia kidolgozása, a megfelelő kommunikációs eszközök alkalmazásával, a városunk iránti érdeklődés felkeltése, naprakész honlap, - idegen nyelven is-, további hagyományőrző rendezvények megteremtése.</w:t>
      </w:r>
    </w:p>
    <w:p w:rsidR="00162A89" w:rsidRPr="005B10AE" w:rsidRDefault="00162A89">
      <w:pPr>
        <w:pStyle w:val="Norml10"/>
        <w:jc w:val="both"/>
        <w:rPr>
          <w:color w:val="auto"/>
        </w:rPr>
      </w:pPr>
    </w:p>
    <w:p w:rsidR="00162A89" w:rsidRPr="005B10AE" w:rsidRDefault="0094510B">
      <w:pPr>
        <w:pStyle w:val="Norml10"/>
        <w:jc w:val="both"/>
      </w:pPr>
      <w:r w:rsidRPr="005B10AE">
        <w:rPr>
          <w:bCs/>
          <w:u w:val="single"/>
        </w:rPr>
        <w:t>Általános településfejlesztési célok</w:t>
      </w:r>
      <w:r w:rsidRPr="005B10AE">
        <w:rPr>
          <w:bCs/>
        </w:rPr>
        <w:t>:</w:t>
      </w:r>
    </w:p>
    <w:p w:rsidR="00162A89" w:rsidRPr="005B10AE" w:rsidRDefault="00162A89">
      <w:pPr>
        <w:pStyle w:val="Norml10"/>
        <w:jc w:val="both"/>
      </w:pPr>
    </w:p>
    <w:p w:rsidR="00162A89" w:rsidRPr="005B10AE" w:rsidRDefault="0094510B" w:rsidP="001721A6">
      <w:pPr>
        <w:pStyle w:val="Norml10"/>
        <w:jc w:val="both"/>
      </w:pPr>
      <w:proofErr w:type="gramStart"/>
      <w:r w:rsidRPr="005B10AE">
        <w:t>-   új</w:t>
      </w:r>
      <w:proofErr w:type="gramEnd"/>
      <w:r w:rsidRPr="005B10AE">
        <w:t xml:space="preserve"> településfejlesztési koncepció készítése, új ITS készítése,</w:t>
      </w:r>
    </w:p>
    <w:p w:rsidR="006C54FC" w:rsidRPr="005B10AE" w:rsidRDefault="0094510B" w:rsidP="001721A6">
      <w:pPr>
        <w:pStyle w:val="Norml10"/>
        <w:jc w:val="both"/>
      </w:pPr>
      <w:r w:rsidRPr="005B10AE">
        <w:t xml:space="preserve">- új településrendezési eszközök készítése, és azokban meghatározott egyes elképzelések </w:t>
      </w:r>
    </w:p>
    <w:p w:rsidR="00162A89" w:rsidRPr="005B10AE" w:rsidRDefault="006C54FC" w:rsidP="001721A6">
      <w:pPr>
        <w:pStyle w:val="Norml10"/>
        <w:jc w:val="both"/>
      </w:pPr>
      <w:r w:rsidRPr="005B10AE">
        <w:t xml:space="preserve">  </w:t>
      </w:r>
      <w:proofErr w:type="gramStart"/>
      <w:r w:rsidR="0094510B" w:rsidRPr="005B10AE">
        <w:t>megvalósítása</w:t>
      </w:r>
      <w:proofErr w:type="gramEnd"/>
      <w:r w:rsidR="0094510B" w:rsidRPr="005B10AE">
        <w:t>,</w:t>
      </w:r>
    </w:p>
    <w:p w:rsidR="00162A89" w:rsidRPr="005B10AE" w:rsidRDefault="0094510B" w:rsidP="001721A6">
      <w:pPr>
        <w:pStyle w:val="Norml10"/>
        <w:jc w:val="both"/>
      </w:pPr>
      <w:r w:rsidRPr="005B10AE">
        <w:t>- közterületek (terek, parkok, utak) állapotának, minőségének jelentős javítása,</w:t>
      </w:r>
    </w:p>
    <w:p w:rsidR="00162A89" w:rsidRPr="005B10AE" w:rsidRDefault="0094510B" w:rsidP="001721A6">
      <w:pPr>
        <w:pStyle w:val="Norml10"/>
        <w:jc w:val="both"/>
      </w:pPr>
      <w:r w:rsidRPr="005B10AE">
        <w:t xml:space="preserve">- belterületi közutak karbantartása, </w:t>
      </w:r>
    </w:p>
    <w:p w:rsidR="00162A89" w:rsidRPr="005B10AE" w:rsidRDefault="0094510B" w:rsidP="001721A6">
      <w:pPr>
        <w:pStyle w:val="Norml10"/>
        <w:jc w:val="both"/>
      </w:pPr>
      <w:r w:rsidRPr="005B10AE">
        <w:t>- közút építése,</w:t>
      </w:r>
    </w:p>
    <w:p w:rsidR="00162A89" w:rsidRPr="005B10AE" w:rsidRDefault="0094510B" w:rsidP="001721A6">
      <w:pPr>
        <w:pStyle w:val="Norml10"/>
        <w:jc w:val="both"/>
      </w:pPr>
      <w:r w:rsidRPr="005B10AE">
        <w:t>- járdák karbantartása,</w:t>
      </w:r>
    </w:p>
    <w:p w:rsidR="00162A89" w:rsidRPr="005B10AE" w:rsidRDefault="0094510B" w:rsidP="001721A6">
      <w:pPr>
        <w:pStyle w:val="Norml10"/>
        <w:jc w:val="both"/>
      </w:pPr>
      <w:r w:rsidRPr="005B10AE">
        <w:t>- járda építése,</w:t>
      </w:r>
    </w:p>
    <w:p w:rsidR="00162A89" w:rsidRPr="005B10AE" w:rsidRDefault="0094510B" w:rsidP="001721A6">
      <w:pPr>
        <w:pStyle w:val="Norml10"/>
        <w:jc w:val="both"/>
      </w:pPr>
      <w:r w:rsidRPr="005B10AE">
        <w:t>- középületek állapotának megfelelő színvonalon tartása, korszerűsítése, akadálymentesítése,</w:t>
      </w:r>
    </w:p>
    <w:p w:rsidR="00162A89" w:rsidRPr="005B10AE" w:rsidRDefault="0094510B" w:rsidP="001721A6">
      <w:pPr>
        <w:pStyle w:val="Norml10"/>
        <w:jc w:val="both"/>
      </w:pPr>
      <w:r w:rsidRPr="005B10AE">
        <w:t>- középületek környezetének rendezése, parkolók kialakítása,</w:t>
      </w:r>
    </w:p>
    <w:p w:rsidR="00162A89" w:rsidRPr="005B10AE" w:rsidRDefault="0094510B" w:rsidP="001721A6">
      <w:pPr>
        <w:pStyle w:val="Norml10"/>
        <w:jc w:val="both"/>
        <w:rPr>
          <w:i/>
        </w:rPr>
      </w:pPr>
      <w:r w:rsidRPr="005B10AE">
        <w:t>- csapadékvíz-elvezető rendszer építése, felújítása, korszerű elválasztott rendszer kialakítása,</w:t>
      </w:r>
    </w:p>
    <w:p w:rsidR="00162A89" w:rsidRPr="005B10AE" w:rsidRDefault="0094510B" w:rsidP="001721A6">
      <w:pPr>
        <w:pStyle w:val="Norml10"/>
        <w:jc w:val="both"/>
      </w:pPr>
      <w:r w:rsidRPr="005B10AE">
        <w:rPr>
          <w:i/>
        </w:rPr>
        <w:t>-</w:t>
      </w:r>
      <w:r w:rsidRPr="005B10AE">
        <w:t xml:space="preserve"> szennyvízcsatorna kiépítése,</w:t>
      </w:r>
    </w:p>
    <w:p w:rsidR="00162A89" w:rsidRPr="005B10AE" w:rsidRDefault="0094510B" w:rsidP="001721A6">
      <w:pPr>
        <w:pStyle w:val="Norml10"/>
        <w:jc w:val="both"/>
      </w:pPr>
      <w:r w:rsidRPr="005B10AE">
        <w:t>- egészséges ivóvízvezeték-rendszer felújítása, építése,</w:t>
      </w:r>
    </w:p>
    <w:p w:rsidR="00162A89" w:rsidRPr="005B10AE" w:rsidRDefault="0094510B" w:rsidP="001721A6">
      <w:pPr>
        <w:pStyle w:val="Norml10"/>
        <w:jc w:val="both"/>
      </w:pPr>
      <w:r w:rsidRPr="005B10AE">
        <w:t>- temető létesítményeinek felújítása, építése,</w:t>
      </w:r>
    </w:p>
    <w:p w:rsidR="00162A89" w:rsidRPr="005B10AE" w:rsidRDefault="0094510B" w:rsidP="001721A6">
      <w:pPr>
        <w:pStyle w:val="Norml10"/>
        <w:jc w:val="both"/>
      </w:pPr>
      <w:r w:rsidRPr="005B10AE">
        <w:t>- buszpályaudvar és buszvárók létesítése,</w:t>
      </w:r>
    </w:p>
    <w:p w:rsidR="00162A89" w:rsidRPr="005B10AE" w:rsidRDefault="0094510B" w:rsidP="001721A6">
      <w:pPr>
        <w:pStyle w:val="Norml10"/>
        <w:jc w:val="both"/>
      </w:pPr>
      <w:r w:rsidRPr="005B10AE">
        <w:t>- nem hasznosított külterületi önkormányzati ingatlanok erdősítése,</w:t>
      </w:r>
    </w:p>
    <w:p w:rsidR="00162A89" w:rsidRPr="005B10AE" w:rsidRDefault="0094510B" w:rsidP="001721A6">
      <w:pPr>
        <w:pStyle w:val="Norml10"/>
        <w:jc w:val="both"/>
      </w:pPr>
      <w:r w:rsidRPr="005B10AE">
        <w:t>- turisztikai jellegű területek fejlesztése, kialakítása,</w:t>
      </w:r>
    </w:p>
    <w:p w:rsidR="00162A89" w:rsidRPr="005B10AE" w:rsidRDefault="0094510B" w:rsidP="001721A6">
      <w:pPr>
        <w:pStyle w:val="Norml10"/>
        <w:jc w:val="both"/>
      </w:pPr>
      <w:r w:rsidRPr="005B10AE">
        <w:t>- kerékpárutak építése,</w:t>
      </w:r>
    </w:p>
    <w:p w:rsidR="00162A89" w:rsidRPr="005B10AE" w:rsidRDefault="0094510B" w:rsidP="001721A6">
      <w:pPr>
        <w:pStyle w:val="Norml10"/>
        <w:jc w:val="both"/>
      </w:pPr>
      <w:r w:rsidRPr="005B10AE">
        <w:t>- közterületek fejlesztése, rendben tartása, ideértve a játszó tereket is,</w:t>
      </w:r>
    </w:p>
    <w:p w:rsidR="00162A89" w:rsidRPr="005B10AE" w:rsidRDefault="0094510B" w:rsidP="001721A6">
      <w:pPr>
        <w:pStyle w:val="Norml10"/>
        <w:jc w:val="both"/>
      </w:pPr>
      <w:r w:rsidRPr="005B10AE">
        <w:t>- intézményi rendszer optimalizálása,</w:t>
      </w:r>
    </w:p>
    <w:p w:rsidR="00162A89" w:rsidRPr="005B10AE" w:rsidRDefault="0094510B" w:rsidP="001721A6">
      <w:pPr>
        <w:pStyle w:val="Norml10"/>
        <w:jc w:val="both"/>
      </w:pPr>
      <w:r w:rsidRPr="005B10AE">
        <w:t>- alapellátást biztosító intézmények kialakítása (egyéb belterületi, üdülő területeken)</w:t>
      </w:r>
    </w:p>
    <w:p w:rsidR="00162A89" w:rsidRPr="005B10AE" w:rsidRDefault="0094510B" w:rsidP="001721A6">
      <w:pPr>
        <w:pStyle w:val="Norml10"/>
        <w:jc w:val="both"/>
      </w:pPr>
      <w:r w:rsidRPr="005B10AE">
        <w:t xml:space="preserve">- helyi építészeti értékek védelme, </w:t>
      </w:r>
    </w:p>
    <w:p w:rsidR="00162A89" w:rsidRPr="005B10AE" w:rsidRDefault="0094510B" w:rsidP="001721A6">
      <w:pPr>
        <w:pStyle w:val="Norml10"/>
        <w:jc w:val="both"/>
      </w:pPr>
      <w:r w:rsidRPr="005B10AE">
        <w:t>- védett épületek rekonstrukciója</w:t>
      </w:r>
      <w:r w:rsidR="00F63C7D" w:rsidRPr="005B10AE">
        <w:t>,</w:t>
      </w:r>
    </w:p>
    <w:p w:rsidR="00162A89" w:rsidRPr="005B10AE" w:rsidRDefault="00F63C7D" w:rsidP="001721A6">
      <w:pPr>
        <w:pStyle w:val="Norml10"/>
        <w:tabs>
          <w:tab w:val="left" w:pos="0"/>
        </w:tabs>
        <w:jc w:val="both"/>
        <w:rPr>
          <w:b/>
        </w:rPr>
      </w:pPr>
      <w:r w:rsidRPr="005B10AE">
        <w:t xml:space="preserve"> </w:t>
      </w:r>
      <w:r w:rsidR="0094510B" w:rsidRPr="005B10AE">
        <w:t>- helyi természeti értékek védelme,</w:t>
      </w:r>
    </w:p>
    <w:p w:rsidR="00162A89" w:rsidRPr="005B10AE" w:rsidRDefault="0094510B" w:rsidP="001721A6">
      <w:pPr>
        <w:pStyle w:val="Norml10"/>
        <w:tabs>
          <w:tab w:val="left" w:pos="0"/>
        </w:tabs>
        <w:jc w:val="both"/>
      </w:pPr>
      <w:r w:rsidRPr="005B10AE">
        <w:rPr>
          <w:b/>
        </w:rPr>
        <w:t xml:space="preserve"> </w:t>
      </w:r>
      <w:r w:rsidRPr="005B10AE">
        <w:t>-</w:t>
      </w:r>
      <w:r w:rsidR="00F63C7D" w:rsidRPr="005B10AE">
        <w:t xml:space="preserve"> </w:t>
      </w:r>
      <w:r w:rsidRPr="005B10AE">
        <w:t>belterületi határok felülvizsgálatával új fejlesztési területek kijelölése,</w:t>
      </w:r>
    </w:p>
    <w:p w:rsidR="00162A89" w:rsidRPr="005B10AE" w:rsidRDefault="0094510B" w:rsidP="001721A6">
      <w:pPr>
        <w:pStyle w:val="Norml10"/>
        <w:tabs>
          <w:tab w:val="left" w:pos="0"/>
        </w:tabs>
        <w:jc w:val="both"/>
      </w:pPr>
      <w:r w:rsidRPr="005B10AE">
        <w:t xml:space="preserve"> -</w:t>
      </w:r>
      <w:r w:rsidR="00F63C7D" w:rsidRPr="005B10AE">
        <w:t xml:space="preserve"> </w:t>
      </w:r>
      <w:r w:rsidRPr="005B10AE">
        <w:t>egyéb közmű-, infrastruktúra fejlesztése,</w:t>
      </w:r>
    </w:p>
    <w:p w:rsidR="00162A89" w:rsidRPr="005B10AE" w:rsidRDefault="0094510B" w:rsidP="001721A6">
      <w:pPr>
        <w:pStyle w:val="Norml10"/>
        <w:tabs>
          <w:tab w:val="left" w:pos="0"/>
        </w:tabs>
        <w:jc w:val="both"/>
      </w:pPr>
      <w:r w:rsidRPr="005B10AE">
        <w:t xml:space="preserve"> - árvízvédelem</w:t>
      </w:r>
      <w:r w:rsidR="00F63C7D" w:rsidRPr="005B10AE">
        <w:t>,</w:t>
      </w:r>
    </w:p>
    <w:p w:rsidR="00162A89" w:rsidRPr="005B10AE" w:rsidRDefault="0094510B">
      <w:pPr>
        <w:pStyle w:val="Norml10"/>
        <w:tabs>
          <w:tab w:val="left" w:pos="0"/>
        </w:tabs>
        <w:jc w:val="both"/>
        <w:rPr>
          <w:i/>
        </w:rPr>
      </w:pPr>
      <w:r w:rsidRPr="005B10AE">
        <w:t>- zarándokutak működését seg</w:t>
      </w:r>
      <w:r w:rsidR="00F63C7D" w:rsidRPr="005B10AE">
        <w:t>ítő létesítmények megvalósítása,</w:t>
      </w:r>
    </w:p>
    <w:p w:rsidR="00162A89" w:rsidRPr="005B10AE" w:rsidRDefault="0094510B">
      <w:pPr>
        <w:pStyle w:val="Norml10"/>
        <w:tabs>
          <w:tab w:val="left" w:pos="0"/>
        </w:tabs>
        <w:jc w:val="both"/>
      </w:pPr>
      <w:r w:rsidRPr="005B10AE">
        <w:t>- új közúti átkelők létesítése</w:t>
      </w:r>
      <w:r w:rsidR="00F63C7D" w:rsidRPr="005B10AE">
        <w:t>,</w:t>
      </w:r>
    </w:p>
    <w:p w:rsidR="00162A89" w:rsidRPr="005B10AE" w:rsidRDefault="0094510B">
      <w:pPr>
        <w:pStyle w:val="Norml10"/>
        <w:tabs>
          <w:tab w:val="left" w:pos="0"/>
        </w:tabs>
        <w:jc w:val="both"/>
        <w:rPr>
          <w:i/>
          <w:color w:val="FF0000"/>
        </w:rPr>
      </w:pPr>
      <w:r w:rsidRPr="005B10AE">
        <w:t>- nyilvános illemhelyek kialakítása a város több pontján (nem csak a turisták számára)</w:t>
      </w:r>
      <w:r w:rsidR="00F63C7D" w:rsidRPr="005B10AE">
        <w:t>.</w:t>
      </w:r>
    </w:p>
    <w:p w:rsidR="00162A89" w:rsidRPr="005B10AE" w:rsidRDefault="0094510B">
      <w:pPr>
        <w:pStyle w:val="Norml10"/>
        <w:jc w:val="both"/>
      </w:pPr>
      <w:r w:rsidRPr="005B10AE">
        <w:rPr>
          <w:i/>
          <w:color w:val="FF0000"/>
        </w:rPr>
        <w:t xml:space="preserve">            </w:t>
      </w:r>
    </w:p>
    <w:p w:rsidR="00162A89" w:rsidRPr="005B10AE" w:rsidRDefault="0094510B">
      <w:pPr>
        <w:pStyle w:val="Norml10"/>
        <w:jc w:val="both"/>
      </w:pPr>
      <w:r w:rsidRPr="005B10AE">
        <w:t>A helyi iparral, ill. vállalkozásokkal kapcsolatos elképzelések pozitívan alakulnak.</w:t>
      </w:r>
    </w:p>
    <w:p w:rsidR="00162A89" w:rsidRPr="005B10AE" w:rsidRDefault="0094510B">
      <w:pPr>
        <w:pStyle w:val="Norml10"/>
        <w:jc w:val="both"/>
      </w:pPr>
      <w:r w:rsidRPr="005B10AE">
        <w:t>Fontos szerepe van az ipar fejlődésének, hiszen a vállalkozások közvetve-közvetlenül a település fejlődését segítik, munkahelyeket teremtenek, adóbevételhez juttatják az Önkormányzatot.</w:t>
      </w:r>
    </w:p>
    <w:p w:rsidR="00162A89" w:rsidRPr="005B10AE" w:rsidRDefault="00162A89">
      <w:pPr>
        <w:pStyle w:val="Norml10"/>
        <w:jc w:val="both"/>
      </w:pPr>
    </w:p>
    <w:p w:rsidR="00162A89" w:rsidRPr="005B10AE" w:rsidRDefault="0094510B">
      <w:pPr>
        <w:pStyle w:val="Norml10"/>
        <w:jc w:val="both"/>
      </w:pPr>
      <w:r w:rsidRPr="005B10AE">
        <w:t>Egyéb célok:</w:t>
      </w:r>
    </w:p>
    <w:p w:rsidR="00162A89" w:rsidRPr="005B10AE" w:rsidRDefault="00162A89">
      <w:pPr>
        <w:pStyle w:val="Norml10"/>
        <w:jc w:val="both"/>
      </w:pPr>
    </w:p>
    <w:p w:rsidR="00162A89" w:rsidRPr="005B10AE" w:rsidRDefault="00F63C7D">
      <w:pPr>
        <w:pStyle w:val="Norml1"/>
        <w:numPr>
          <w:ilvl w:val="0"/>
          <w:numId w:val="7"/>
        </w:numPr>
        <w:suppressAutoHyphens w:val="0"/>
        <w:spacing w:line="240" w:lineRule="auto"/>
        <w:jc w:val="both"/>
        <w:rPr>
          <w:rFonts w:ascii="Times New Roman" w:hAnsi="Times New Roman" w:cs="Times New Roman"/>
        </w:rPr>
      </w:pPr>
      <w:r w:rsidRPr="005B10AE">
        <w:rPr>
          <w:rFonts w:ascii="Times New Roman" w:hAnsi="Times New Roman" w:cs="Times New Roman"/>
        </w:rPr>
        <w:t>t</w:t>
      </w:r>
      <w:r w:rsidR="0094510B" w:rsidRPr="005B10AE">
        <w:rPr>
          <w:rFonts w:ascii="Times New Roman" w:hAnsi="Times New Roman" w:cs="Times New Roman"/>
        </w:rPr>
        <w:t>urisztikailag kiemelt városrészek fejlesztése</w:t>
      </w:r>
      <w:r w:rsidRPr="005B10AE">
        <w:rPr>
          <w:rFonts w:ascii="Times New Roman" w:hAnsi="Times New Roman" w:cs="Times New Roman"/>
        </w:rPr>
        <w:t>,</w:t>
      </w:r>
    </w:p>
    <w:p w:rsidR="00162A89" w:rsidRPr="005B10AE" w:rsidRDefault="0094510B">
      <w:pPr>
        <w:pStyle w:val="Norml1"/>
        <w:numPr>
          <w:ilvl w:val="0"/>
          <w:numId w:val="7"/>
        </w:numPr>
        <w:suppressAutoHyphens w:val="0"/>
        <w:spacing w:line="240" w:lineRule="auto"/>
        <w:jc w:val="both"/>
        <w:rPr>
          <w:rFonts w:ascii="Times New Roman" w:hAnsi="Times New Roman" w:cs="Times New Roman"/>
        </w:rPr>
      </w:pPr>
      <w:r w:rsidRPr="005B10AE">
        <w:rPr>
          <w:rFonts w:ascii="Times New Roman" w:hAnsi="Times New Roman" w:cs="Times New Roman"/>
        </w:rPr>
        <w:t>Sziget és a Duna-part kulturális, sport, szabadidős tevékenységekh</w:t>
      </w:r>
      <w:r w:rsidR="00F63C7D" w:rsidRPr="005B10AE">
        <w:rPr>
          <w:rFonts w:ascii="Times New Roman" w:hAnsi="Times New Roman" w:cs="Times New Roman"/>
        </w:rPr>
        <w:t>ez infrastrukturális fejlesztés,</w:t>
      </w:r>
    </w:p>
    <w:p w:rsidR="00162A89" w:rsidRPr="005B10AE" w:rsidRDefault="00F63C7D">
      <w:pPr>
        <w:pStyle w:val="Norml1"/>
        <w:numPr>
          <w:ilvl w:val="0"/>
          <w:numId w:val="7"/>
        </w:numPr>
        <w:suppressAutoHyphens w:val="0"/>
        <w:spacing w:line="240" w:lineRule="auto"/>
        <w:jc w:val="both"/>
        <w:rPr>
          <w:rFonts w:ascii="Times New Roman" w:hAnsi="Times New Roman" w:cs="Times New Roman"/>
        </w:rPr>
      </w:pPr>
      <w:r w:rsidRPr="005B10AE">
        <w:rPr>
          <w:rFonts w:ascii="Times New Roman" w:hAnsi="Times New Roman" w:cs="Times New Roman"/>
        </w:rPr>
        <w:t>a</w:t>
      </w:r>
      <w:r w:rsidR="0094510B" w:rsidRPr="005B10AE">
        <w:rPr>
          <w:rFonts w:ascii="Times New Roman" w:hAnsi="Times New Roman" w:cs="Times New Roman"/>
        </w:rPr>
        <w:t>z államtól visszakapott oktatási intézmények felújít</w:t>
      </w:r>
      <w:r w:rsidRPr="005B10AE">
        <w:rPr>
          <w:rFonts w:ascii="Times New Roman" w:hAnsi="Times New Roman" w:cs="Times New Roman"/>
        </w:rPr>
        <w:t>ása, energetikai korszerűsítése,</w:t>
      </w:r>
    </w:p>
    <w:p w:rsidR="00162A89" w:rsidRPr="005B10AE" w:rsidRDefault="00F63C7D">
      <w:pPr>
        <w:pStyle w:val="Norml1"/>
        <w:numPr>
          <w:ilvl w:val="0"/>
          <w:numId w:val="7"/>
        </w:numPr>
        <w:suppressAutoHyphens w:val="0"/>
        <w:spacing w:line="240" w:lineRule="auto"/>
        <w:jc w:val="both"/>
        <w:rPr>
          <w:rFonts w:ascii="Times New Roman" w:hAnsi="Times New Roman" w:cs="Times New Roman"/>
        </w:rPr>
      </w:pPr>
      <w:r w:rsidRPr="005B10AE">
        <w:rPr>
          <w:rFonts w:ascii="Times New Roman" w:hAnsi="Times New Roman" w:cs="Times New Roman"/>
        </w:rPr>
        <w:t>ú</w:t>
      </w:r>
      <w:r w:rsidR="0094510B" w:rsidRPr="005B10AE">
        <w:rPr>
          <w:rFonts w:ascii="Times New Roman" w:hAnsi="Times New Roman" w:cs="Times New Roman"/>
        </w:rPr>
        <w:t xml:space="preserve">j körforgalmi </w:t>
      </w:r>
      <w:r w:rsidRPr="005B10AE">
        <w:rPr>
          <w:rFonts w:ascii="Times New Roman" w:hAnsi="Times New Roman" w:cs="Times New Roman"/>
        </w:rPr>
        <w:t>csomópontok kialakítása,</w:t>
      </w:r>
    </w:p>
    <w:p w:rsidR="00162A89" w:rsidRPr="005B10AE" w:rsidRDefault="00F63C7D">
      <w:pPr>
        <w:pStyle w:val="Norml1"/>
        <w:numPr>
          <w:ilvl w:val="0"/>
          <w:numId w:val="7"/>
        </w:numPr>
        <w:suppressAutoHyphens w:val="0"/>
        <w:spacing w:line="240" w:lineRule="auto"/>
        <w:jc w:val="both"/>
        <w:rPr>
          <w:rFonts w:ascii="Times New Roman" w:hAnsi="Times New Roman" w:cs="Times New Roman"/>
        </w:rPr>
      </w:pPr>
      <w:r w:rsidRPr="005B10AE">
        <w:rPr>
          <w:rFonts w:ascii="Times New Roman" w:hAnsi="Times New Roman" w:cs="Times New Roman"/>
        </w:rPr>
        <w:t>a</w:t>
      </w:r>
      <w:r w:rsidR="0094510B" w:rsidRPr="005B10AE">
        <w:rPr>
          <w:rFonts w:ascii="Times New Roman" w:hAnsi="Times New Roman" w:cs="Times New Roman"/>
        </w:rPr>
        <w:t xml:space="preserve"> közintézményeknél alternatív körn</w:t>
      </w:r>
      <w:r w:rsidRPr="005B10AE">
        <w:rPr>
          <w:rFonts w:ascii="Times New Roman" w:hAnsi="Times New Roman" w:cs="Times New Roman"/>
        </w:rPr>
        <w:t>yezeti technológiák kidolgozása,</w:t>
      </w:r>
    </w:p>
    <w:p w:rsidR="00162A89" w:rsidRPr="005B10AE" w:rsidRDefault="0094510B">
      <w:pPr>
        <w:pStyle w:val="Norml1"/>
        <w:numPr>
          <w:ilvl w:val="0"/>
          <w:numId w:val="7"/>
        </w:numPr>
        <w:suppressAutoHyphens w:val="0"/>
        <w:spacing w:line="240" w:lineRule="auto"/>
        <w:jc w:val="both"/>
        <w:rPr>
          <w:rFonts w:ascii="Times New Roman" w:hAnsi="Times New Roman" w:cs="Times New Roman"/>
        </w:rPr>
      </w:pPr>
      <w:r w:rsidRPr="005B10AE">
        <w:rPr>
          <w:rFonts w:ascii="Times New Roman" w:hAnsi="Times New Roman" w:cs="Times New Roman"/>
        </w:rPr>
        <w:t>ingyenes WIFI a város területén</w:t>
      </w:r>
      <w:r w:rsidR="00F63C7D" w:rsidRPr="005B10AE">
        <w:rPr>
          <w:rFonts w:ascii="Times New Roman" w:hAnsi="Times New Roman" w:cs="Times New Roman"/>
        </w:rPr>
        <w:t>,</w:t>
      </w:r>
    </w:p>
    <w:p w:rsidR="00162A89" w:rsidRPr="005B10AE" w:rsidRDefault="0094510B">
      <w:pPr>
        <w:pStyle w:val="Norml1"/>
        <w:numPr>
          <w:ilvl w:val="0"/>
          <w:numId w:val="7"/>
        </w:numPr>
        <w:suppressAutoHyphens w:val="0"/>
        <w:spacing w:line="240" w:lineRule="auto"/>
        <w:jc w:val="both"/>
        <w:rPr>
          <w:rFonts w:ascii="Times New Roman" w:hAnsi="Times New Roman" w:cs="Times New Roman"/>
        </w:rPr>
      </w:pPr>
      <w:r w:rsidRPr="005B10AE">
        <w:rPr>
          <w:rFonts w:ascii="Times New Roman" w:hAnsi="Times New Roman" w:cs="Times New Roman"/>
        </w:rPr>
        <w:t>az ifjúság számára zárt és szabadtéri közösségi helyek kialakítása, ahol színvonalas rendezvények szervezhetők.</w:t>
      </w:r>
    </w:p>
    <w:p w:rsidR="00162A89" w:rsidRPr="005B10AE" w:rsidRDefault="00162A89">
      <w:pPr>
        <w:pStyle w:val="Norml10"/>
        <w:jc w:val="both"/>
      </w:pPr>
    </w:p>
    <w:p w:rsidR="00162A89" w:rsidRPr="005B10AE" w:rsidRDefault="0094510B">
      <w:pPr>
        <w:pStyle w:val="Norml10"/>
        <w:jc w:val="both"/>
        <w:rPr>
          <w:b/>
          <w:bCs/>
        </w:rPr>
      </w:pPr>
      <w:r w:rsidRPr="005B10AE">
        <w:rPr>
          <w:b/>
          <w:bCs/>
        </w:rPr>
        <w:t>Esztergom Város Önkormányzat 2015. évi költsé</w:t>
      </w:r>
      <w:r w:rsidR="005B10AE" w:rsidRPr="005B10AE">
        <w:rPr>
          <w:b/>
          <w:bCs/>
        </w:rPr>
        <w:t>gvetésének beruházási tervezete</w:t>
      </w:r>
    </w:p>
    <w:tbl>
      <w:tblPr>
        <w:tblW w:w="8003" w:type="dxa"/>
        <w:tblInd w:w="130" w:type="dxa"/>
        <w:tblCellMar>
          <w:left w:w="70" w:type="dxa"/>
          <w:right w:w="70" w:type="dxa"/>
        </w:tblCellMar>
        <w:tblLook w:val="04A0" w:firstRow="1" w:lastRow="0" w:firstColumn="1" w:lastColumn="0" w:noHBand="0" w:noVBand="1"/>
      </w:tblPr>
      <w:tblGrid>
        <w:gridCol w:w="575"/>
        <w:gridCol w:w="1403"/>
        <w:gridCol w:w="512"/>
        <w:gridCol w:w="5513"/>
      </w:tblGrid>
      <w:tr w:rsidR="00162A89" w:rsidRPr="005B10AE">
        <w:tc>
          <w:tcPr>
            <w:tcW w:w="8003" w:type="dxa"/>
            <w:gridSpan w:val="4"/>
            <w:shd w:val="clear" w:color="auto" w:fill="FFFFFF"/>
            <w:vAlign w:val="bottom"/>
          </w:tcPr>
          <w:p w:rsidR="00162A89" w:rsidRPr="005B10AE" w:rsidRDefault="0094510B">
            <w:pPr>
              <w:pStyle w:val="Norml10"/>
              <w:jc w:val="both"/>
            </w:pPr>
            <w:r w:rsidRPr="005B10AE">
              <w:tab/>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Terek, burkolatok, tervezés:</w:t>
            </w:r>
          </w:p>
        </w:tc>
        <w:tc>
          <w:tcPr>
            <w:tcW w:w="6080" w:type="dxa"/>
            <w:gridSpan w:val="2"/>
            <w:shd w:val="clear" w:color="auto" w:fill="FFFFFF"/>
            <w:vAlign w:val="center"/>
          </w:tcPr>
          <w:p w:rsidR="00162A89" w:rsidRPr="005B10AE" w:rsidRDefault="0094510B">
            <w:pPr>
              <w:pStyle w:val="Norml10"/>
              <w:jc w:val="both"/>
            </w:pPr>
            <w:r w:rsidRPr="005B10AE">
              <w:rPr>
                <w:rFonts w:eastAsia="Arial"/>
              </w:rPr>
              <w:t>Pöttyös tér rekonstrukció</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color w:val="000000"/>
              </w:rPr>
              <w:t>Játszótér tervezés, beruházás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color w:val="000000"/>
              </w:rPr>
              <w:t>Bástya parkoló murvás burkolat</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color w:val="000000"/>
              </w:rPr>
              <w:t>Kutyafuttató, tervezése, kialakítása</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color w:val="000000"/>
              </w:rPr>
            </w:pPr>
            <w:r w:rsidRPr="005B10AE">
              <w:rPr>
                <w:rFonts w:eastAsia="Arial"/>
              </w:rPr>
              <w:t>Burkolt utak:</w:t>
            </w:r>
          </w:p>
        </w:tc>
        <w:tc>
          <w:tcPr>
            <w:tcW w:w="6080" w:type="dxa"/>
            <w:gridSpan w:val="2"/>
            <w:shd w:val="clear" w:color="auto" w:fill="FFFFFF"/>
            <w:vAlign w:val="center"/>
          </w:tcPr>
          <w:p w:rsidR="00162A89" w:rsidRPr="005B10AE" w:rsidRDefault="0094510B">
            <w:pPr>
              <w:pStyle w:val="Norml10"/>
              <w:jc w:val="both"/>
            </w:pPr>
            <w:proofErr w:type="spellStart"/>
            <w:r w:rsidRPr="005B10AE">
              <w:rPr>
                <w:rFonts w:eastAsia="Arial"/>
                <w:color w:val="000000"/>
              </w:rPr>
              <w:t>Simor</w:t>
            </w:r>
            <w:proofErr w:type="spellEnd"/>
            <w:r w:rsidRPr="005B10AE">
              <w:rPr>
                <w:rFonts w:eastAsia="Arial"/>
                <w:color w:val="000000"/>
              </w:rPr>
              <w:t xml:space="preserve"> János utca rekonstrukciójának tervezése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color w:val="000000"/>
              </w:rPr>
              <w:t xml:space="preserve">Mátyás </w:t>
            </w:r>
            <w:proofErr w:type="gramStart"/>
            <w:r w:rsidRPr="005B10AE">
              <w:rPr>
                <w:rFonts w:eastAsia="Arial"/>
                <w:color w:val="000000"/>
              </w:rPr>
              <w:t>király út</w:t>
            </w:r>
            <w:proofErr w:type="gramEnd"/>
            <w:r w:rsidRPr="005B10AE">
              <w:rPr>
                <w:rFonts w:eastAsia="Arial"/>
                <w:color w:val="000000"/>
              </w:rPr>
              <w:t xml:space="preserve"> felújítása a Csalamádé temető mellett</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color w:val="000000"/>
              </w:rPr>
              <w:t>Babits u. Petőfi u. és Aranyhegyi u. közötti szakaszának burkolat felújítása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color w:val="000000"/>
              </w:rPr>
              <w:t>Gyalogátkelő helyek tervezése, engedélyezése, kivitelezése (</w:t>
            </w:r>
            <w:proofErr w:type="spellStart"/>
            <w:r w:rsidRPr="005B10AE">
              <w:rPr>
                <w:rFonts w:eastAsia="Arial"/>
                <w:color w:val="000000"/>
              </w:rPr>
              <w:t>Bánomi</w:t>
            </w:r>
            <w:proofErr w:type="spellEnd"/>
            <w:r w:rsidRPr="005B10AE">
              <w:rPr>
                <w:rFonts w:eastAsia="Arial"/>
                <w:color w:val="000000"/>
              </w:rPr>
              <w:t xml:space="preserve"> úti Coop, Budai Áchim út kereszteződése, Honvéd út Terézia u. kereszteződése)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proofErr w:type="gramStart"/>
            <w:r w:rsidRPr="005B10AE">
              <w:rPr>
                <w:rFonts w:eastAsia="Arial"/>
              </w:rPr>
              <w:t>Mély út</w:t>
            </w:r>
            <w:proofErr w:type="gramEnd"/>
            <w:r w:rsidRPr="005B10AE">
              <w:rPr>
                <w:rFonts w:eastAsia="Arial"/>
              </w:rPr>
              <w:t xml:space="preserve"> vízelvezetés felülvizsgálata és burkolat felújítás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proofErr w:type="spellStart"/>
            <w:r w:rsidRPr="005B10AE">
              <w:rPr>
                <w:rFonts w:eastAsia="Arial"/>
              </w:rPr>
              <w:t>Kaán</w:t>
            </w:r>
            <w:proofErr w:type="spellEnd"/>
            <w:r w:rsidRPr="005B10AE">
              <w:rPr>
                <w:rFonts w:eastAsia="Arial"/>
              </w:rPr>
              <w:t xml:space="preserve"> u. vízelvezetés és burkolat felújítás tervezés, kivitelezés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 xml:space="preserve">Szalézi </w:t>
            </w:r>
            <w:proofErr w:type="spellStart"/>
            <w:r w:rsidRPr="005B10AE">
              <w:rPr>
                <w:rFonts w:eastAsia="Arial"/>
              </w:rPr>
              <w:t>ltp</w:t>
            </w:r>
            <w:proofErr w:type="spellEnd"/>
            <w:r w:rsidRPr="005B10AE">
              <w:rPr>
                <w:rFonts w:eastAsia="Arial"/>
              </w:rPr>
              <w:t xml:space="preserve"> 8-10 aszfalt marás és kopóréteg</w:t>
            </w:r>
            <w:r w:rsidRPr="005B10AE">
              <w:rPr>
                <w:rFonts w:eastAsia="Arial"/>
                <w:b/>
              </w:rPr>
              <w:t xml:space="preserve"> </w:t>
            </w:r>
            <w:r w:rsidRPr="005B10AE">
              <w:rPr>
                <w:rFonts w:eastAsia="Arial"/>
              </w:rPr>
              <w:t>beruházás</w:t>
            </w:r>
            <w:r w:rsidRPr="005B10AE">
              <w:rPr>
                <w:rFonts w:eastAsia="Arial"/>
                <w:b/>
              </w:rPr>
              <w:t xml:space="preserve"> </w:t>
            </w:r>
            <w:r w:rsidRPr="005B10AE">
              <w:rPr>
                <w:rFonts w:eastAsia="Arial"/>
              </w:rPr>
              <w:t>megvalósítása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proofErr w:type="spellStart"/>
            <w:r w:rsidRPr="005B10AE">
              <w:rPr>
                <w:rFonts w:eastAsia="Arial"/>
              </w:rPr>
              <w:t>Desseffwy</w:t>
            </w:r>
            <w:proofErr w:type="spellEnd"/>
            <w:r w:rsidRPr="005B10AE">
              <w:rPr>
                <w:rFonts w:eastAsia="Arial"/>
              </w:rPr>
              <w:t xml:space="preserve"> u. aszfalt marás és új kopóréteg kialakítása 300 m</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Kiss E. u. aszfalt marás és új kopóréteg /260 m/ kialakítása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Damjanich szervizút</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Sport utca aszfalt burkolat, vízelvezetés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Siszler út vízelvezetés megoldása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Kolozsvári út aszfalt marás, új kopóréteg</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rsidP="006C54FC">
            <w:pPr>
              <w:pStyle w:val="Norml1"/>
              <w:spacing w:line="240" w:lineRule="auto"/>
              <w:jc w:val="both"/>
              <w:rPr>
                <w:rFonts w:ascii="Times New Roman" w:hAnsi="Times New Roman" w:cs="Times New Roman"/>
              </w:rPr>
            </w:pPr>
            <w:r w:rsidRPr="005B10AE">
              <w:rPr>
                <w:rFonts w:ascii="Times New Roman" w:eastAsia="Arial" w:hAnsi="Times New Roman" w:cs="Times New Roman"/>
              </w:rPr>
              <w:t>Budai N</w:t>
            </w:r>
            <w:proofErr w:type="gramStart"/>
            <w:r w:rsidRPr="005B10AE">
              <w:rPr>
                <w:rFonts w:ascii="Times New Roman" w:eastAsia="Arial" w:hAnsi="Times New Roman" w:cs="Times New Roman"/>
              </w:rPr>
              <w:t>.A</w:t>
            </w:r>
            <w:proofErr w:type="gramEnd"/>
            <w:r w:rsidRPr="005B10AE">
              <w:rPr>
                <w:rFonts w:ascii="Times New Roman" w:eastAsia="Arial" w:hAnsi="Times New Roman" w:cs="Times New Roman"/>
              </w:rPr>
              <w:t xml:space="preserve">. és Móricz </w:t>
            </w:r>
            <w:proofErr w:type="spellStart"/>
            <w:r w:rsidRPr="005B10AE">
              <w:rPr>
                <w:rFonts w:ascii="Times New Roman" w:eastAsia="Arial" w:hAnsi="Times New Roman" w:cs="Times New Roman"/>
              </w:rPr>
              <w:t>Zs</w:t>
            </w:r>
            <w:proofErr w:type="spellEnd"/>
            <w:r w:rsidRPr="005B10AE">
              <w:rPr>
                <w:rFonts w:ascii="Times New Roman" w:eastAsia="Arial" w:hAnsi="Times New Roman" w:cs="Times New Roman"/>
              </w:rPr>
              <w:t>. u. közötti névtelen utca aszfaltozása. A</w:t>
            </w:r>
            <w:r w:rsidRPr="005B10AE">
              <w:rPr>
                <w:rFonts w:ascii="Times New Roman" w:hAnsi="Times New Roman" w:cs="Times New Roman"/>
              </w:rPr>
              <w:t xml:space="preserve">z Áfonyás </w:t>
            </w:r>
            <w:proofErr w:type="gramStart"/>
            <w:r w:rsidRPr="005B10AE">
              <w:rPr>
                <w:rFonts w:ascii="Times New Roman" w:hAnsi="Times New Roman" w:cs="Times New Roman"/>
              </w:rPr>
              <w:t>u</w:t>
            </w:r>
            <w:r w:rsidR="006C54FC" w:rsidRPr="005B10AE">
              <w:rPr>
                <w:rFonts w:ascii="Times New Roman" w:hAnsi="Times New Roman" w:cs="Times New Roman"/>
              </w:rPr>
              <w:t xml:space="preserve">. </w:t>
            </w:r>
            <w:r w:rsidRPr="005B10AE">
              <w:rPr>
                <w:rFonts w:ascii="Times New Roman" w:hAnsi="Times New Roman" w:cs="Times New Roman"/>
              </w:rPr>
              <w:t>.</w:t>
            </w:r>
            <w:r w:rsidR="006C54FC" w:rsidRPr="005B10AE">
              <w:rPr>
                <w:rFonts w:ascii="Times New Roman" w:hAnsi="Times New Roman" w:cs="Times New Roman"/>
              </w:rPr>
              <w:t>és</w:t>
            </w:r>
            <w:proofErr w:type="gramEnd"/>
            <w:r w:rsidR="006C54FC" w:rsidRPr="005B10AE">
              <w:rPr>
                <w:rFonts w:ascii="Times New Roman" w:hAnsi="Times New Roman" w:cs="Times New Roman"/>
              </w:rPr>
              <w:t xml:space="preserve"> a Nyitrai u. aszfalt burkolatának javítása. G</w:t>
            </w:r>
            <w:r w:rsidRPr="005B10AE">
              <w:rPr>
                <w:rFonts w:ascii="Times New Roman" w:hAnsi="Times New Roman" w:cs="Times New Roman"/>
              </w:rPr>
              <w:t>yalogátkelő helyek tervezése 11-es út Kettőspince buszmegállóhoz.</w:t>
            </w:r>
            <w:r w:rsidRPr="005B10AE">
              <w:rPr>
                <w:rFonts w:ascii="Times New Roman" w:hAnsi="Times New Roman" w:cs="Times New Roman"/>
              </w:rPr>
              <w:tab/>
            </w:r>
            <w:r w:rsidRPr="005B10AE">
              <w:rPr>
                <w:rFonts w:ascii="Times New Roman" w:hAnsi="Times New Roman" w:cs="Times New Roman"/>
              </w:rPr>
              <w:tab/>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Kis-Duna sétány forgalomelzáró oszlopainak pótlása</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Földutak:</w:t>
            </w:r>
          </w:p>
        </w:tc>
        <w:tc>
          <w:tcPr>
            <w:tcW w:w="6080" w:type="dxa"/>
            <w:gridSpan w:val="2"/>
            <w:shd w:val="clear" w:color="auto" w:fill="FFFFFF"/>
            <w:vAlign w:val="center"/>
          </w:tcPr>
          <w:p w:rsidR="00162A89" w:rsidRPr="005B10AE" w:rsidRDefault="0094510B">
            <w:pPr>
              <w:pStyle w:val="Norml10"/>
            </w:pPr>
            <w:r w:rsidRPr="005B10AE">
              <w:rPr>
                <w:rFonts w:eastAsia="Arial"/>
              </w:rPr>
              <w:t>Diósvölgyi út murvás burkolatának javítása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pPr>
            <w:r w:rsidRPr="005B10AE">
              <w:rPr>
                <w:rFonts w:eastAsia="Arial"/>
              </w:rPr>
              <w:t>Fenyves utca vízelvezetés és burkolat helyreállítás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pPr>
            <w:r w:rsidRPr="005B10AE">
              <w:rPr>
                <w:rFonts w:eastAsia="Arial"/>
              </w:rPr>
              <w:t>Völgy utca vízelvezetés és burkolat helyreállítás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
              <w:suppressAutoHyphens w:val="0"/>
              <w:spacing w:line="240" w:lineRule="auto"/>
              <w:rPr>
                <w:rFonts w:ascii="Times New Roman" w:hAnsi="Times New Roman" w:cs="Times New Roman"/>
              </w:rPr>
            </w:pPr>
            <w:r w:rsidRPr="005B10AE">
              <w:rPr>
                <w:rFonts w:ascii="Times New Roman" w:eastAsia="Arial" w:hAnsi="Times New Roman" w:cs="Times New Roman"/>
              </w:rPr>
              <w:t>Duna utca murvás burkolat javítása,</w:t>
            </w:r>
            <w:r w:rsidRPr="005B10AE">
              <w:rPr>
                <w:rFonts w:ascii="Times New Roman" w:hAnsi="Times New Roman" w:cs="Times New Roman"/>
              </w:rPr>
              <w:t xml:space="preserve"> </w:t>
            </w:r>
          </w:p>
          <w:p w:rsidR="00162A89" w:rsidRPr="005B10AE" w:rsidRDefault="0094510B" w:rsidP="006C54FC">
            <w:pPr>
              <w:pStyle w:val="Norml1"/>
              <w:suppressAutoHyphens w:val="0"/>
              <w:spacing w:line="240" w:lineRule="auto"/>
              <w:rPr>
                <w:rFonts w:ascii="Times New Roman" w:hAnsi="Times New Roman" w:cs="Times New Roman"/>
              </w:rPr>
            </w:pPr>
            <w:proofErr w:type="spellStart"/>
            <w:r w:rsidRPr="005B10AE">
              <w:rPr>
                <w:rFonts w:ascii="Times New Roman" w:hAnsi="Times New Roman" w:cs="Times New Roman"/>
              </w:rPr>
              <w:t>Bánomi</w:t>
            </w:r>
            <w:proofErr w:type="spellEnd"/>
            <w:r w:rsidRPr="005B10AE">
              <w:rPr>
                <w:rFonts w:ascii="Times New Roman" w:hAnsi="Times New Roman" w:cs="Times New Roman"/>
              </w:rPr>
              <w:t xml:space="preserve"> út </w:t>
            </w:r>
            <w:proofErr w:type="gramStart"/>
            <w:r w:rsidRPr="005B10AE">
              <w:rPr>
                <w:rFonts w:ascii="Times New Roman" w:hAnsi="Times New Roman" w:cs="Times New Roman"/>
              </w:rPr>
              <w:t>( Kettőspince</w:t>
            </w:r>
            <w:proofErr w:type="gramEnd"/>
            <w:r w:rsidRPr="005B10AE">
              <w:rPr>
                <w:rFonts w:ascii="Times New Roman" w:hAnsi="Times New Roman" w:cs="Times New Roman"/>
              </w:rPr>
              <w:t xml:space="preserve"> irányában) járhatatlan, gödrös földút megfelelő burkolattal való ellátása</w:t>
            </w:r>
            <w:r w:rsidR="006C54FC" w:rsidRPr="005B10AE">
              <w:rPr>
                <w:rFonts w:ascii="Times New Roman" w:hAnsi="Times New Roman" w:cs="Times New Roman"/>
              </w:rPr>
              <w:t>.</w:t>
            </w:r>
            <w:r w:rsidRPr="005B10AE">
              <w:rPr>
                <w:rFonts w:ascii="Times New Roman" w:hAnsi="Times New Roman" w:cs="Times New Roman"/>
              </w:rPr>
              <w:t xml:space="preserve"> mert </w:t>
            </w:r>
            <w:r w:rsidR="006C54FC" w:rsidRPr="005B10AE">
              <w:rPr>
                <w:rFonts w:ascii="Times New Roman" w:hAnsi="Times New Roman" w:cs="Times New Roman"/>
              </w:rPr>
              <w:t xml:space="preserve">hosszú távon </w:t>
            </w:r>
            <w:r w:rsidRPr="005B10AE">
              <w:rPr>
                <w:rFonts w:ascii="Times New Roman" w:hAnsi="Times New Roman" w:cs="Times New Roman"/>
              </w:rPr>
              <w:t>a gödrök feltöltése murvával gazdaság</w:t>
            </w:r>
            <w:r w:rsidR="006C54FC" w:rsidRPr="005B10AE">
              <w:rPr>
                <w:rFonts w:ascii="Times New Roman" w:hAnsi="Times New Roman" w:cs="Times New Roman"/>
              </w:rPr>
              <w:t>talan, é</w:t>
            </w:r>
            <w:r w:rsidRPr="005B10AE">
              <w:rPr>
                <w:rFonts w:ascii="Times New Roman" w:hAnsi="Times New Roman" w:cs="Times New Roman"/>
              </w:rPr>
              <w:t>s nem jelent megoldást.</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Járdák:</w:t>
            </w:r>
          </w:p>
        </w:tc>
        <w:tc>
          <w:tcPr>
            <w:tcW w:w="6080" w:type="dxa"/>
            <w:gridSpan w:val="2"/>
            <w:shd w:val="clear" w:color="auto" w:fill="FFFFFF"/>
            <w:vAlign w:val="center"/>
          </w:tcPr>
          <w:p w:rsidR="00162A89" w:rsidRPr="005B10AE" w:rsidRDefault="0094510B">
            <w:pPr>
              <w:pStyle w:val="Norml10"/>
              <w:jc w:val="both"/>
            </w:pPr>
            <w:r w:rsidRPr="005B10AE">
              <w:rPr>
                <w:rFonts w:eastAsia="Arial"/>
              </w:rPr>
              <w:t xml:space="preserve">Tesco és </w:t>
            </w:r>
            <w:proofErr w:type="spellStart"/>
            <w:r w:rsidRPr="005B10AE">
              <w:rPr>
                <w:rFonts w:eastAsia="Arial"/>
              </w:rPr>
              <w:t>Aldi</w:t>
            </w:r>
            <w:proofErr w:type="spellEnd"/>
            <w:r w:rsidRPr="005B10AE">
              <w:rPr>
                <w:rFonts w:eastAsia="Arial"/>
              </w:rPr>
              <w:t xml:space="preserve"> közötti járdaszakasz felújítása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proofErr w:type="spellStart"/>
            <w:r w:rsidRPr="005B10AE">
              <w:rPr>
                <w:rFonts w:eastAsia="Arial"/>
              </w:rPr>
              <w:t>Aldi</w:t>
            </w:r>
            <w:proofErr w:type="spellEnd"/>
            <w:r w:rsidRPr="005B10AE">
              <w:rPr>
                <w:rFonts w:eastAsia="Arial"/>
              </w:rPr>
              <w:t xml:space="preserve"> és Praktiker között járda tervezés, kivitelezés</w:t>
            </w:r>
            <w:r w:rsidRPr="005B10AE">
              <w:rPr>
                <w:rFonts w:eastAsia="Arial"/>
                <w:color w:val="000000"/>
              </w:rPr>
              <w:t>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Szentgyörgymezei óvoda előtt</w:t>
            </w:r>
            <w:r w:rsidRPr="005B10AE">
              <w:rPr>
                <w:rFonts w:eastAsia="Arial"/>
                <w:b/>
                <w:color w:val="000000"/>
              </w:rPr>
              <w:t xml:space="preserve"> </w:t>
            </w:r>
            <w:r w:rsidRPr="005B10AE">
              <w:rPr>
                <w:rFonts w:eastAsia="Arial"/>
                <w:color w:val="000000"/>
              </w:rPr>
              <w:t xml:space="preserve">járda felújítása </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 xml:space="preserve">Berényi </w:t>
            </w:r>
            <w:proofErr w:type="spellStart"/>
            <w:r w:rsidRPr="005B10AE">
              <w:rPr>
                <w:rFonts w:eastAsia="Arial"/>
              </w:rPr>
              <w:t>Zs</w:t>
            </w:r>
            <w:proofErr w:type="spellEnd"/>
            <w:r w:rsidRPr="005B10AE">
              <w:rPr>
                <w:rFonts w:eastAsia="Arial"/>
              </w:rPr>
              <w:t>. u. járda melletti korlát helyreállítása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Kolozsvári út járda helyreállítás óvodáig</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proofErr w:type="spellStart"/>
            <w:r w:rsidRPr="005B10AE">
              <w:rPr>
                <w:rFonts w:eastAsia="Arial"/>
              </w:rPr>
              <w:t>Bánomi</w:t>
            </w:r>
            <w:proofErr w:type="spellEnd"/>
            <w:r w:rsidRPr="005B10AE">
              <w:rPr>
                <w:rFonts w:eastAsia="Arial"/>
              </w:rPr>
              <w:t xml:space="preserve"> </w:t>
            </w:r>
            <w:proofErr w:type="spellStart"/>
            <w:r w:rsidRPr="005B10AE">
              <w:rPr>
                <w:rFonts w:eastAsia="Arial"/>
              </w:rPr>
              <w:t>ltp</w:t>
            </w:r>
            <w:proofErr w:type="spellEnd"/>
            <w:r w:rsidRPr="005B10AE">
              <w:rPr>
                <w:rFonts w:eastAsia="Arial"/>
              </w:rPr>
              <w:t>. Iskolához vezető járda aszfaltozás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Gyakorló iskola előtt járda tervezése, kivitelezés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proofErr w:type="gramStart"/>
            <w:r w:rsidRPr="005B10AE">
              <w:rPr>
                <w:rFonts w:eastAsia="Arial"/>
              </w:rPr>
              <w:t>Sugár út</w:t>
            </w:r>
            <w:proofErr w:type="gramEnd"/>
            <w:r w:rsidRPr="005B10AE">
              <w:rPr>
                <w:rFonts w:eastAsia="Arial"/>
              </w:rPr>
              <w:t xml:space="preserve"> </w:t>
            </w:r>
            <w:proofErr w:type="spellStart"/>
            <w:r w:rsidRPr="005B10AE">
              <w:rPr>
                <w:rFonts w:eastAsia="Arial"/>
              </w:rPr>
              <w:t>Meszéna</w:t>
            </w:r>
            <w:proofErr w:type="spellEnd"/>
            <w:r w:rsidRPr="005B10AE">
              <w:rPr>
                <w:rFonts w:eastAsia="Arial"/>
              </w:rPr>
              <w:t xml:space="preserve"> u. és Ady E. u. közötti szakaszán járda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Terézia út Ady E. u. és Erzsébet királyné utca közötti szakaszon járda felújítása</w:t>
            </w:r>
          </w:p>
        </w:tc>
      </w:tr>
      <w:tr w:rsidR="00162A89" w:rsidRPr="005B10AE">
        <w:tc>
          <w:tcPr>
            <w:tcW w:w="1923" w:type="dxa"/>
            <w:gridSpan w:val="2"/>
            <w:shd w:val="clear" w:color="auto" w:fill="FFFFFF"/>
            <w:vAlign w:val="bottom"/>
          </w:tcPr>
          <w:p w:rsidR="00162A89" w:rsidRPr="005B10AE" w:rsidRDefault="0094510B">
            <w:pPr>
              <w:pStyle w:val="Norml10"/>
              <w:jc w:val="both"/>
              <w:rPr>
                <w:rFonts w:eastAsia="Arial"/>
              </w:rPr>
            </w:pPr>
            <w:r w:rsidRPr="005B10AE">
              <w:rPr>
                <w:rFonts w:eastAsia="Arial"/>
              </w:rPr>
              <w:t>Hidak</w:t>
            </w:r>
          </w:p>
        </w:tc>
        <w:tc>
          <w:tcPr>
            <w:tcW w:w="6080" w:type="dxa"/>
            <w:gridSpan w:val="2"/>
            <w:shd w:val="clear" w:color="auto" w:fill="FFFFFF"/>
            <w:vAlign w:val="center"/>
          </w:tcPr>
          <w:p w:rsidR="00162A89" w:rsidRPr="005B10AE" w:rsidRDefault="0094510B">
            <w:pPr>
              <w:pStyle w:val="Norml10"/>
              <w:jc w:val="both"/>
            </w:pPr>
            <w:r w:rsidRPr="005B10AE">
              <w:rPr>
                <w:rFonts w:eastAsia="Arial"/>
              </w:rPr>
              <w:t>Kossuth híd hídvizsgálat, károsodás megszüntetése</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Lépcsők:</w:t>
            </w:r>
          </w:p>
        </w:tc>
        <w:tc>
          <w:tcPr>
            <w:tcW w:w="6080" w:type="dxa"/>
            <w:gridSpan w:val="2"/>
            <w:shd w:val="clear" w:color="auto" w:fill="FFFFFF"/>
            <w:vAlign w:val="center"/>
          </w:tcPr>
          <w:p w:rsidR="00162A89" w:rsidRPr="005B10AE" w:rsidRDefault="0094510B">
            <w:pPr>
              <w:pStyle w:val="Norml10"/>
              <w:jc w:val="both"/>
            </w:pPr>
            <w:r w:rsidRPr="005B10AE">
              <w:rPr>
                <w:rFonts w:eastAsia="Arial"/>
              </w:rPr>
              <w:t xml:space="preserve">Béke tér </w:t>
            </w:r>
            <w:proofErr w:type="gramStart"/>
            <w:r w:rsidRPr="005B10AE">
              <w:rPr>
                <w:rFonts w:eastAsia="Arial"/>
              </w:rPr>
              <w:t>-  Várfok</w:t>
            </w:r>
            <w:proofErr w:type="gramEnd"/>
            <w:r w:rsidRPr="005B10AE">
              <w:rPr>
                <w:rFonts w:eastAsia="Arial"/>
              </w:rPr>
              <w:t xml:space="preserve"> u. között</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proofErr w:type="spellStart"/>
            <w:r w:rsidRPr="005B10AE">
              <w:rPr>
                <w:rFonts w:eastAsia="Arial"/>
              </w:rPr>
              <w:t>Kőrössy</w:t>
            </w:r>
            <w:proofErr w:type="spellEnd"/>
            <w:r w:rsidRPr="005B10AE">
              <w:rPr>
                <w:rFonts w:eastAsia="Arial"/>
              </w:rPr>
              <w:t xml:space="preserve"> u. 3 db lépcsőház előtt</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Dobó Gimn. és József A. Ált. Iskola térburkolat és lépcső javítása.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Szent Tamás hegyi lépcsősor helyreállítása.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Kis-Duna sétány Lőrincz utca és Árok u. lépcsők helyreállítása, legalább 3 helyen akadálymentesítése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Szeminárium melletti lépcső helyreállítása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proofErr w:type="spellStart"/>
            <w:r w:rsidRPr="005B10AE">
              <w:rPr>
                <w:rFonts w:eastAsia="Arial"/>
              </w:rPr>
              <w:t>Bánomi</w:t>
            </w:r>
            <w:proofErr w:type="spellEnd"/>
            <w:r w:rsidRPr="005B10AE">
              <w:rPr>
                <w:rFonts w:eastAsia="Arial"/>
              </w:rPr>
              <w:t xml:space="preserve"> </w:t>
            </w:r>
            <w:proofErr w:type="spellStart"/>
            <w:r w:rsidRPr="005B10AE">
              <w:rPr>
                <w:rFonts w:eastAsia="Arial"/>
              </w:rPr>
              <w:t>ltp</w:t>
            </w:r>
            <w:proofErr w:type="spellEnd"/>
            <w:r w:rsidRPr="005B10AE">
              <w:rPr>
                <w:rFonts w:eastAsia="Arial"/>
              </w:rPr>
              <w:t xml:space="preserve"> - </w:t>
            </w:r>
            <w:proofErr w:type="gramStart"/>
            <w:r w:rsidRPr="005B10AE">
              <w:rPr>
                <w:rFonts w:eastAsia="Arial"/>
              </w:rPr>
              <w:t>en  található</w:t>
            </w:r>
            <w:proofErr w:type="gramEnd"/>
            <w:r w:rsidRPr="005B10AE">
              <w:rPr>
                <w:rFonts w:eastAsia="Arial"/>
              </w:rPr>
              <w:t xml:space="preserve"> közlekedő lépcsők felújítása</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Buszmegállók:</w:t>
            </w:r>
          </w:p>
        </w:tc>
        <w:tc>
          <w:tcPr>
            <w:tcW w:w="6080" w:type="dxa"/>
            <w:gridSpan w:val="2"/>
            <w:shd w:val="clear" w:color="auto" w:fill="FFFFFF"/>
            <w:vAlign w:val="center"/>
          </w:tcPr>
          <w:p w:rsidR="00162A89" w:rsidRPr="005B10AE" w:rsidRDefault="0094510B">
            <w:pPr>
              <w:pStyle w:val="Norml10"/>
              <w:jc w:val="both"/>
            </w:pPr>
            <w:r w:rsidRPr="005B10AE">
              <w:rPr>
                <w:rFonts w:eastAsia="Arial"/>
              </w:rPr>
              <w:t xml:space="preserve">Buszöböl kialakítása (3db) Táti út, </w:t>
            </w:r>
            <w:r w:rsidR="006C54FC" w:rsidRPr="005B10AE">
              <w:rPr>
                <w:rFonts w:eastAsia="Arial"/>
              </w:rPr>
              <w:t>Esztergom- Kertvárosban</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Buszvárók javítása Esztergom-kertvárosban</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 xml:space="preserve">Buszvárók tervezése, engedélyezése, kihelyezése (Kettős pince, </w:t>
            </w:r>
            <w:proofErr w:type="spellStart"/>
            <w:r w:rsidRPr="005B10AE">
              <w:rPr>
                <w:rFonts w:eastAsia="Arial"/>
              </w:rPr>
              <w:t>Csenkei</w:t>
            </w:r>
            <w:proofErr w:type="spellEnd"/>
            <w:r w:rsidRPr="005B10AE">
              <w:rPr>
                <w:rFonts w:eastAsia="Arial"/>
              </w:rPr>
              <w:t xml:space="preserve"> u., Szamárhegy)</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 xml:space="preserve">Közvilágítás, dísz- világítás, </w:t>
            </w:r>
          </w:p>
        </w:tc>
        <w:tc>
          <w:tcPr>
            <w:tcW w:w="6080" w:type="dxa"/>
            <w:gridSpan w:val="2"/>
            <w:shd w:val="clear" w:color="auto" w:fill="FFFFFF"/>
            <w:vAlign w:val="center"/>
          </w:tcPr>
          <w:p w:rsidR="00162A89" w:rsidRPr="005B10AE" w:rsidRDefault="0094510B">
            <w:pPr>
              <w:pStyle w:val="Norml10"/>
              <w:jc w:val="both"/>
            </w:pPr>
            <w:r w:rsidRPr="005B10AE">
              <w:rPr>
                <w:rFonts w:eastAsia="Arial"/>
              </w:rPr>
              <w:t>Verseghy út vízelvezető csatorna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Bazilika díszvilágítás korszerűsítés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Pöttyös tér közvilágítás korszerűsítés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Búbánati csatorna és vízhálózat összekötés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Szent János patak árvízi zsilip helyreállítás, tervezés, kivitelezés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Visegrádi út (Szamárhegy szakasz) közvilágítás bővítése tervezés, kivitelezés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Térfigyelő-kamerarendszer kiépítése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Magyari utca világítótestek kihelyezése</w:t>
            </w:r>
          </w:p>
        </w:tc>
      </w:tr>
      <w:tr w:rsidR="00162A89" w:rsidRPr="005B10AE">
        <w:tc>
          <w:tcPr>
            <w:tcW w:w="1923" w:type="dxa"/>
            <w:gridSpan w:val="2"/>
            <w:shd w:val="clear" w:color="auto" w:fill="FFFFFF"/>
            <w:vAlign w:val="bottom"/>
          </w:tcPr>
          <w:p w:rsidR="00162A89" w:rsidRPr="005B10AE" w:rsidRDefault="0094510B">
            <w:pPr>
              <w:pStyle w:val="Norml10"/>
              <w:jc w:val="both"/>
              <w:rPr>
                <w:rFonts w:eastAsia="Arial"/>
              </w:rPr>
            </w:pPr>
            <w:r w:rsidRPr="005B10AE">
              <w:rPr>
                <w:rFonts w:eastAsia="Arial"/>
              </w:rPr>
              <w:t xml:space="preserve">Sport és művelődés  </w:t>
            </w:r>
            <w:r w:rsidRPr="005B10AE">
              <w:rPr>
                <w:rFonts w:eastAsia="Arial"/>
                <w:b/>
              </w:rPr>
              <w:t xml:space="preserve">          </w:t>
            </w:r>
          </w:p>
        </w:tc>
        <w:tc>
          <w:tcPr>
            <w:tcW w:w="6080" w:type="dxa"/>
            <w:gridSpan w:val="2"/>
            <w:shd w:val="clear" w:color="auto" w:fill="FFFFFF"/>
            <w:vAlign w:val="center"/>
          </w:tcPr>
          <w:p w:rsidR="00162A89" w:rsidRPr="005B10AE" w:rsidRDefault="0094510B">
            <w:pPr>
              <w:pStyle w:val="Norml10"/>
              <w:jc w:val="both"/>
            </w:pPr>
            <w:r w:rsidRPr="005B10AE">
              <w:rPr>
                <w:rFonts w:eastAsia="Arial"/>
              </w:rPr>
              <w:t> </w:t>
            </w:r>
            <w:r w:rsidRPr="005B10AE">
              <w:rPr>
                <w:rFonts w:eastAsia="Arial"/>
                <w:color w:val="000000"/>
              </w:rPr>
              <w:t>Szent István Strandfürdő területén:</w:t>
            </w:r>
          </w:p>
        </w:tc>
      </w:tr>
      <w:tr w:rsidR="00162A89" w:rsidRPr="005B10AE">
        <w:tc>
          <w:tcPr>
            <w:tcW w:w="1923" w:type="dxa"/>
            <w:gridSpan w:val="2"/>
            <w:shd w:val="clear" w:color="auto" w:fill="FFFFFF"/>
            <w:vAlign w:val="center"/>
          </w:tcPr>
          <w:p w:rsidR="00162A89" w:rsidRPr="005B10AE" w:rsidRDefault="00162A89">
            <w:pPr>
              <w:pStyle w:val="Norml10"/>
              <w:jc w:val="both"/>
              <w:rPr>
                <w:rFonts w:eastAsia="Arial"/>
              </w:rPr>
            </w:pPr>
          </w:p>
        </w:tc>
        <w:tc>
          <w:tcPr>
            <w:tcW w:w="6080" w:type="dxa"/>
            <w:gridSpan w:val="2"/>
            <w:shd w:val="clear" w:color="auto" w:fill="FFFFFF"/>
            <w:vAlign w:val="center"/>
          </w:tcPr>
          <w:p w:rsidR="00162A89" w:rsidRPr="005B10AE" w:rsidRDefault="0094510B">
            <w:pPr>
              <w:pStyle w:val="Norml10"/>
              <w:jc w:val="both"/>
            </w:pPr>
            <w:r w:rsidRPr="005B10AE">
              <w:rPr>
                <w:rFonts w:eastAsia="Arial"/>
              </w:rPr>
              <w:t>Fürdő öltöző átalakítás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Udvari térburkolatok cseréje 350 m2</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Vizesblokkok felújítása</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Palatinus tó</w:t>
            </w:r>
          </w:p>
        </w:tc>
        <w:tc>
          <w:tcPr>
            <w:tcW w:w="6080" w:type="dxa"/>
            <w:gridSpan w:val="2"/>
            <w:shd w:val="clear" w:color="auto" w:fill="FFFFFF"/>
            <w:vAlign w:val="center"/>
          </w:tcPr>
          <w:p w:rsidR="00162A89" w:rsidRPr="005B10AE" w:rsidRDefault="0094510B">
            <w:pPr>
              <w:pStyle w:val="Norml10"/>
              <w:jc w:val="both"/>
            </w:pPr>
            <w:r w:rsidRPr="005B10AE">
              <w:rPr>
                <w:rFonts w:eastAsia="Arial"/>
              </w:rPr>
              <w:t>Palatinus strand: csúszda tervezés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Palatinus strand: csúszda kivitelezés</w:t>
            </w:r>
          </w:p>
        </w:tc>
      </w:tr>
      <w:tr w:rsidR="00162A89" w:rsidRPr="005B10AE">
        <w:tc>
          <w:tcPr>
            <w:tcW w:w="1923" w:type="dxa"/>
            <w:gridSpan w:val="2"/>
            <w:shd w:val="clear" w:color="auto" w:fill="FFFFFF"/>
            <w:vAlign w:val="center"/>
          </w:tcPr>
          <w:p w:rsidR="00162A89" w:rsidRPr="005B10AE" w:rsidRDefault="009961EA">
            <w:pPr>
              <w:pStyle w:val="Norml10"/>
              <w:jc w:val="both"/>
              <w:rPr>
                <w:rFonts w:eastAsia="Arial"/>
              </w:rPr>
            </w:pPr>
            <w:r>
              <w:rPr>
                <w:rFonts w:eastAsia="Arial"/>
              </w:rPr>
              <w:t xml:space="preserve">Pézsa </w:t>
            </w:r>
            <w:proofErr w:type="gramStart"/>
            <w:r w:rsidR="005B10AE" w:rsidRPr="005B10AE">
              <w:rPr>
                <w:rFonts w:eastAsia="Arial"/>
              </w:rPr>
              <w:t>Tibor</w:t>
            </w:r>
            <w:r w:rsidR="0094510B" w:rsidRPr="005B10AE">
              <w:rPr>
                <w:rFonts w:eastAsia="Arial"/>
              </w:rPr>
              <w:t xml:space="preserve">  Sportcsarnok</w:t>
            </w:r>
            <w:proofErr w:type="gramEnd"/>
          </w:p>
        </w:tc>
        <w:tc>
          <w:tcPr>
            <w:tcW w:w="6080" w:type="dxa"/>
            <w:gridSpan w:val="2"/>
            <w:shd w:val="clear" w:color="auto" w:fill="FFFFFF"/>
            <w:vAlign w:val="center"/>
          </w:tcPr>
          <w:p w:rsidR="00162A89" w:rsidRPr="005B10AE" w:rsidRDefault="0094510B">
            <w:pPr>
              <w:pStyle w:val="Norml10"/>
              <w:jc w:val="both"/>
            </w:pPr>
            <w:r w:rsidRPr="005B10AE">
              <w:rPr>
                <w:rFonts w:eastAsia="Arial"/>
              </w:rPr>
              <w:t>Nyílászárók korszerűsítése, hálózása</w:t>
            </w:r>
          </w:p>
        </w:tc>
      </w:tr>
      <w:tr w:rsidR="00162A89" w:rsidRPr="005B10AE">
        <w:tc>
          <w:tcPr>
            <w:tcW w:w="1923" w:type="dxa"/>
            <w:gridSpan w:val="2"/>
            <w:shd w:val="clear" w:color="auto" w:fill="FFFFFF"/>
            <w:vAlign w:val="center"/>
          </w:tcPr>
          <w:p w:rsidR="00162A89" w:rsidRPr="005B10AE" w:rsidRDefault="00162A89">
            <w:pPr>
              <w:pStyle w:val="Norml10"/>
              <w:jc w:val="both"/>
            </w:pPr>
          </w:p>
          <w:p w:rsidR="00162A89" w:rsidRPr="005B10AE" w:rsidRDefault="0094510B">
            <w:pPr>
              <w:pStyle w:val="Norml10"/>
              <w:jc w:val="both"/>
              <w:rPr>
                <w:rFonts w:eastAsia="Arial"/>
              </w:rPr>
            </w:pPr>
            <w:r w:rsidRPr="005B10AE">
              <w:rPr>
                <w:rFonts w:eastAsia="Arial"/>
              </w:rPr>
              <w:t>Szentgyörgymezői Olvasókör</w:t>
            </w:r>
          </w:p>
        </w:tc>
        <w:tc>
          <w:tcPr>
            <w:tcW w:w="6080" w:type="dxa"/>
            <w:gridSpan w:val="2"/>
            <w:shd w:val="clear" w:color="auto" w:fill="FFFFFF"/>
            <w:vAlign w:val="center"/>
          </w:tcPr>
          <w:p w:rsidR="00162A89" w:rsidRPr="005B10AE" w:rsidRDefault="0094510B">
            <w:pPr>
              <w:pStyle w:val="Norml10"/>
              <w:jc w:val="both"/>
            </w:pPr>
            <w:r w:rsidRPr="005B10AE">
              <w:rPr>
                <w:rFonts w:eastAsia="Arial"/>
              </w:rPr>
              <w:t>Elektromos hálózat felújítás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Nyílászáró csere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Tető felújítás</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Féja Géza Közösségi Ház</w:t>
            </w:r>
          </w:p>
        </w:tc>
        <w:tc>
          <w:tcPr>
            <w:tcW w:w="6080" w:type="dxa"/>
            <w:gridSpan w:val="2"/>
            <w:shd w:val="clear" w:color="auto" w:fill="FFFFFF"/>
            <w:vAlign w:val="center"/>
          </w:tcPr>
          <w:p w:rsidR="00162A89" w:rsidRPr="005B10AE" w:rsidRDefault="0094510B">
            <w:pPr>
              <w:pStyle w:val="Norml10"/>
              <w:jc w:val="both"/>
            </w:pPr>
            <w:r w:rsidRPr="005B10AE">
              <w:rPr>
                <w:rFonts w:eastAsia="Arial"/>
              </w:rPr>
              <w:t>Elektromos felújítás, vezeték-, világító test</w:t>
            </w:r>
            <w:r w:rsidRPr="005B10AE">
              <w:rPr>
                <w:rFonts w:eastAsia="Arial"/>
                <w:b/>
              </w:rPr>
              <w:t xml:space="preserve"> </w:t>
            </w:r>
            <w:r w:rsidRPr="005B10AE">
              <w:rPr>
                <w:rFonts w:eastAsia="Arial"/>
              </w:rPr>
              <w:t>cseréje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Pinceszint szigetelése, burkolás, kőműves javítások</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Udvari járda átépítése</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proofErr w:type="spellStart"/>
            <w:r w:rsidRPr="005B10AE">
              <w:rPr>
                <w:rFonts w:eastAsia="Arial"/>
              </w:rPr>
              <w:t>Helischer</w:t>
            </w:r>
            <w:proofErr w:type="spellEnd"/>
            <w:r w:rsidRPr="005B10AE">
              <w:rPr>
                <w:rFonts w:eastAsia="Arial"/>
              </w:rPr>
              <w:t xml:space="preserve"> J. Városi Könyvtár</w:t>
            </w:r>
          </w:p>
        </w:tc>
        <w:tc>
          <w:tcPr>
            <w:tcW w:w="6080" w:type="dxa"/>
            <w:gridSpan w:val="2"/>
            <w:shd w:val="clear" w:color="auto" w:fill="FFFFFF"/>
            <w:vAlign w:val="center"/>
          </w:tcPr>
          <w:p w:rsidR="00162A89" w:rsidRPr="005B10AE" w:rsidRDefault="0094510B">
            <w:pPr>
              <w:pStyle w:val="Norml10"/>
              <w:jc w:val="both"/>
            </w:pPr>
            <w:r w:rsidRPr="005B10AE">
              <w:rPr>
                <w:rFonts w:eastAsia="Arial"/>
              </w:rPr>
              <w:t>Vizesblokk felújítása</w:t>
            </w:r>
          </w:p>
        </w:tc>
      </w:tr>
      <w:tr w:rsidR="00162A89" w:rsidRPr="005B10AE">
        <w:tc>
          <w:tcPr>
            <w:tcW w:w="1923" w:type="dxa"/>
            <w:gridSpan w:val="2"/>
            <w:shd w:val="clear" w:color="auto" w:fill="FFFFFF"/>
            <w:vAlign w:val="bottom"/>
          </w:tcPr>
          <w:p w:rsidR="00162A89" w:rsidRPr="005B10AE" w:rsidRDefault="00162A89">
            <w:pPr>
              <w:pStyle w:val="Norml10"/>
              <w:jc w:val="both"/>
            </w:pPr>
          </w:p>
        </w:tc>
        <w:tc>
          <w:tcPr>
            <w:tcW w:w="6080" w:type="dxa"/>
            <w:gridSpan w:val="2"/>
            <w:shd w:val="clear" w:color="auto" w:fill="FFFFFF"/>
            <w:vAlign w:val="center"/>
          </w:tcPr>
          <w:p w:rsidR="00162A89" w:rsidRPr="005B10AE" w:rsidRDefault="00162A89">
            <w:pPr>
              <w:pStyle w:val="Norml10"/>
              <w:jc w:val="both"/>
            </w:pP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Angyalkert óvoda</w:t>
            </w:r>
          </w:p>
        </w:tc>
        <w:tc>
          <w:tcPr>
            <w:tcW w:w="6080" w:type="dxa"/>
            <w:gridSpan w:val="2"/>
            <w:shd w:val="clear" w:color="auto" w:fill="FFFFFF"/>
            <w:vAlign w:val="center"/>
          </w:tcPr>
          <w:p w:rsidR="00162A89" w:rsidRPr="005B10AE" w:rsidRDefault="0094510B">
            <w:pPr>
              <w:pStyle w:val="Norml10"/>
              <w:jc w:val="both"/>
            </w:pPr>
            <w:r w:rsidRPr="005B10AE">
              <w:rPr>
                <w:rFonts w:eastAsia="Arial"/>
              </w:rPr>
              <w:t>Tetőtéri ablakok cseréje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Tetőgerenda csere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Leomlott vakolat pótlása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Tető szigetelése a csoportszobák felett</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Aranyhegyi óvoda</w:t>
            </w:r>
          </w:p>
        </w:tc>
        <w:tc>
          <w:tcPr>
            <w:tcW w:w="6080" w:type="dxa"/>
            <w:gridSpan w:val="2"/>
            <w:shd w:val="clear" w:color="auto" w:fill="FFFFFF"/>
            <w:vAlign w:val="center"/>
          </w:tcPr>
          <w:p w:rsidR="00162A89" w:rsidRPr="005B10AE" w:rsidRDefault="0094510B">
            <w:pPr>
              <w:pStyle w:val="Norml10"/>
              <w:jc w:val="both"/>
            </w:pPr>
            <w:r w:rsidRPr="005B10AE">
              <w:rPr>
                <w:rFonts w:eastAsia="Arial"/>
              </w:rPr>
              <w:t>Udvari vízelvezetés megoldása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Parketta burkolat cseréje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Főbejárat előtti lépcső és járda újrakészítése</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proofErr w:type="spellStart"/>
            <w:r w:rsidRPr="005B10AE">
              <w:rPr>
                <w:rFonts w:eastAsia="Arial"/>
              </w:rPr>
              <w:t>Bánomi</w:t>
            </w:r>
            <w:proofErr w:type="spellEnd"/>
            <w:r w:rsidRPr="005B10AE">
              <w:rPr>
                <w:rFonts w:eastAsia="Arial"/>
              </w:rPr>
              <w:t xml:space="preserve"> Óvoda</w:t>
            </w:r>
          </w:p>
        </w:tc>
        <w:tc>
          <w:tcPr>
            <w:tcW w:w="6080" w:type="dxa"/>
            <w:gridSpan w:val="2"/>
            <w:shd w:val="clear" w:color="auto" w:fill="FFFFFF"/>
            <w:vAlign w:val="center"/>
          </w:tcPr>
          <w:p w:rsidR="00162A89" w:rsidRPr="005B10AE" w:rsidRDefault="0094510B">
            <w:pPr>
              <w:pStyle w:val="Norml10"/>
              <w:jc w:val="both"/>
            </w:pPr>
            <w:r w:rsidRPr="005B10AE">
              <w:rPr>
                <w:rFonts w:eastAsia="Arial"/>
              </w:rPr>
              <w:t>Nyílászárók cseréje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Vizes blokk felújítás, zárjavítások nyílászárókon</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Belvárosi Óvoda</w:t>
            </w:r>
          </w:p>
        </w:tc>
        <w:tc>
          <w:tcPr>
            <w:tcW w:w="6080" w:type="dxa"/>
            <w:gridSpan w:val="2"/>
            <w:shd w:val="clear" w:color="auto" w:fill="FFFFFF"/>
            <w:vAlign w:val="center"/>
          </w:tcPr>
          <w:p w:rsidR="00162A89" w:rsidRPr="005B10AE" w:rsidRDefault="0094510B">
            <w:pPr>
              <w:pStyle w:val="Norml10"/>
              <w:jc w:val="both"/>
            </w:pPr>
            <w:r w:rsidRPr="005B10AE">
              <w:rPr>
                <w:rFonts w:eastAsia="Arial"/>
              </w:rPr>
              <w:t>Elektromos felújítás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Elektromos felújítás, Pilisszentlélek</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Nyílászárók javítása, festése</w:t>
            </w:r>
            <w:proofErr w:type="gramStart"/>
            <w:r w:rsidRPr="005B10AE">
              <w:rPr>
                <w:rFonts w:eastAsia="Arial"/>
              </w:rPr>
              <w:t>,cseréje</w:t>
            </w:r>
            <w:proofErr w:type="gramEnd"/>
            <w:r w:rsidRPr="005B10AE">
              <w:rPr>
                <w:rFonts w:eastAsia="Arial"/>
              </w:rPr>
              <w:t>, homlokzatvakolat javítás, festés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Nyílászárók javítása, festése, cseréje, homlokzatvakolat javítás, festés, Pilisszentlélek</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Tornaszoba</w:t>
            </w:r>
            <w:r w:rsidRPr="005B10AE">
              <w:rPr>
                <w:rFonts w:eastAsia="Arial"/>
                <w:b/>
                <w:color w:val="000000"/>
              </w:rPr>
              <w:t xml:space="preserve"> </w:t>
            </w:r>
            <w:r w:rsidRPr="005B10AE">
              <w:rPr>
                <w:rFonts w:eastAsia="Arial"/>
                <w:color w:val="000000"/>
              </w:rPr>
              <w:t>kialakítása</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Erzsébet királyné óvoda</w:t>
            </w:r>
          </w:p>
        </w:tc>
        <w:tc>
          <w:tcPr>
            <w:tcW w:w="6080" w:type="dxa"/>
            <w:gridSpan w:val="2"/>
            <w:shd w:val="clear" w:color="auto" w:fill="FFFFFF"/>
            <w:vAlign w:val="center"/>
          </w:tcPr>
          <w:p w:rsidR="00162A89" w:rsidRPr="005B10AE" w:rsidRDefault="0094510B">
            <w:pPr>
              <w:pStyle w:val="Norml10"/>
              <w:jc w:val="both"/>
            </w:pPr>
            <w:r w:rsidRPr="005B10AE">
              <w:rPr>
                <w:rFonts w:eastAsia="Arial"/>
              </w:rPr>
              <w:t>Villamos hálózat javítás</w:t>
            </w:r>
            <w:r w:rsidRPr="005B10AE">
              <w:rPr>
                <w:rFonts w:eastAsia="Arial"/>
                <w:b/>
              </w:rPr>
              <w:t>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Nyílászárók cseréje, homlokzati hőszigetelés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Vizes blokk felújítás, burkolat cserék</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Fűtési rendszer cseréje, gázvezeték csere olajtartály bontása</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Honvéd úti Óvoda</w:t>
            </w:r>
          </w:p>
        </w:tc>
        <w:tc>
          <w:tcPr>
            <w:tcW w:w="6080" w:type="dxa"/>
            <w:gridSpan w:val="2"/>
            <w:shd w:val="clear" w:color="auto" w:fill="FFFFFF"/>
            <w:vAlign w:val="center"/>
          </w:tcPr>
          <w:p w:rsidR="00162A89" w:rsidRPr="005B10AE" w:rsidRDefault="0094510B">
            <w:pPr>
              <w:pStyle w:val="Norml10"/>
              <w:jc w:val="both"/>
            </w:pPr>
            <w:r w:rsidRPr="005B10AE">
              <w:rPr>
                <w:rFonts w:eastAsia="Arial"/>
              </w:rPr>
              <w:t>Csoportszobák ablakainak külső szigetelése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Udvarrendezés,</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Esztergom Kertvárosi Óvoda</w:t>
            </w:r>
          </w:p>
        </w:tc>
        <w:tc>
          <w:tcPr>
            <w:tcW w:w="6080" w:type="dxa"/>
            <w:gridSpan w:val="2"/>
            <w:shd w:val="clear" w:color="auto" w:fill="FFFFFF"/>
            <w:vAlign w:val="center"/>
          </w:tcPr>
          <w:p w:rsidR="00162A89" w:rsidRPr="005B10AE" w:rsidRDefault="0094510B">
            <w:pPr>
              <w:pStyle w:val="Norml10"/>
              <w:jc w:val="both"/>
            </w:pPr>
            <w:r w:rsidRPr="005B10AE">
              <w:rPr>
                <w:rFonts w:eastAsia="Arial"/>
              </w:rPr>
              <w:t>Tetőterasz felújítása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Gázkazán csere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 xml:space="preserve">Tetőszerkezet csere, tetőhéjazat csere,  </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Elektromos felújítás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Emeleti ablakok egy részének cseréje</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Szentgyörgymezei óvoda</w:t>
            </w:r>
          </w:p>
        </w:tc>
        <w:tc>
          <w:tcPr>
            <w:tcW w:w="6080" w:type="dxa"/>
            <w:gridSpan w:val="2"/>
            <w:shd w:val="clear" w:color="auto" w:fill="FFFFFF"/>
            <w:vAlign w:val="center"/>
          </w:tcPr>
          <w:p w:rsidR="00162A89" w:rsidRPr="005B10AE" w:rsidRDefault="0094510B">
            <w:pPr>
              <w:pStyle w:val="Norml10"/>
              <w:jc w:val="both"/>
            </w:pPr>
            <w:r w:rsidRPr="005B10AE">
              <w:rPr>
                <w:rFonts w:eastAsia="Arial"/>
              </w:rPr>
              <w:t>Villamos hálózat javítása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Szennyvízcsatorna egyes szakaszainak cseréje, tisztítása</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Homlokzati hőszigetelés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Belső "kerékpárút"</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Tornaszoba</w:t>
            </w:r>
            <w:r w:rsidRPr="005B10AE">
              <w:rPr>
                <w:rFonts w:eastAsia="Arial"/>
                <w:b/>
                <w:color w:val="000000"/>
              </w:rPr>
              <w:t xml:space="preserve"> </w:t>
            </w:r>
            <w:r w:rsidRPr="005B10AE">
              <w:rPr>
                <w:rFonts w:eastAsia="Arial"/>
                <w:color w:val="000000"/>
              </w:rPr>
              <w:t>kialakítása</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Zöld óvoda</w:t>
            </w:r>
          </w:p>
        </w:tc>
        <w:tc>
          <w:tcPr>
            <w:tcW w:w="6080" w:type="dxa"/>
            <w:gridSpan w:val="2"/>
            <w:shd w:val="clear" w:color="auto" w:fill="FFFFFF"/>
            <w:vAlign w:val="center"/>
          </w:tcPr>
          <w:p w:rsidR="00162A89" w:rsidRPr="005B10AE" w:rsidRDefault="0094510B">
            <w:pPr>
              <w:pStyle w:val="Norml10"/>
              <w:jc w:val="both"/>
            </w:pPr>
            <w:r w:rsidRPr="005B10AE">
              <w:rPr>
                <w:rFonts w:eastAsia="Arial"/>
              </w:rPr>
              <w:t>Tetőfelújítás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Fa nyílászáró csere</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Burkolatcserék, vízvezeték felújítás, villamos-hálózat felújítás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rPr>
                <w:rFonts w:eastAsia="Arial"/>
              </w:rPr>
            </w:pPr>
            <w:r w:rsidRPr="005B10AE">
              <w:rPr>
                <w:rFonts w:eastAsia="Arial"/>
              </w:rPr>
              <w:t>Homlokzati hőszigetelés, külső kerítés javítása</w:t>
            </w:r>
          </w:p>
          <w:p w:rsidR="00162A89" w:rsidRPr="005B10AE" w:rsidRDefault="00162A89">
            <w:pPr>
              <w:pStyle w:val="Norml10"/>
              <w:jc w:val="both"/>
              <w:rPr>
                <w:rFonts w:eastAsia="Arial"/>
              </w:rPr>
            </w:pPr>
          </w:p>
          <w:p w:rsidR="00162A89" w:rsidRPr="005B10AE" w:rsidRDefault="00162A89">
            <w:pPr>
              <w:pStyle w:val="Norml10"/>
              <w:jc w:val="both"/>
            </w:pPr>
          </w:p>
        </w:tc>
      </w:tr>
      <w:tr w:rsidR="00162A89" w:rsidRPr="005B10AE">
        <w:tc>
          <w:tcPr>
            <w:tcW w:w="1923" w:type="dxa"/>
            <w:gridSpan w:val="2"/>
            <w:shd w:val="clear" w:color="auto" w:fill="FFFFFF"/>
            <w:vAlign w:val="bottom"/>
          </w:tcPr>
          <w:p w:rsidR="00162A89" w:rsidRPr="005B10AE" w:rsidRDefault="0094510B">
            <w:pPr>
              <w:pStyle w:val="Norml10"/>
              <w:jc w:val="both"/>
              <w:rPr>
                <w:rFonts w:eastAsia="Arial"/>
              </w:rPr>
            </w:pPr>
            <w:r w:rsidRPr="005B10AE">
              <w:rPr>
                <w:rFonts w:eastAsia="Arial"/>
              </w:rPr>
              <w:t>9 Óvodai játszótér</w:t>
            </w:r>
          </w:p>
        </w:tc>
        <w:tc>
          <w:tcPr>
            <w:tcW w:w="6080" w:type="dxa"/>
            <w:gridSpan w:val="2"/>
            <w:shd w:val="clear" w:color="auto" w:fill="FFFFFF"/>
            <w:vAlign w:val="center"/>
          </w:tcPr>
          <w:p w:rsidR="00162A89" w:rsidRPr="005B10AE" w:rsidRDefault="00162A89">
            <w:pPr>
              <w:pStyle w:val="Norml10"/>
              <w:jc w:val="both"/>
              <w:rPr>
                <w:rFonts w:eastAsia="Arial"/>
              </w:rPr>
            </w:pPr>
          </w:p>
          <w:p w:rsidR="00162A89" w:rsidRPr="005B10AE" w:rsidRDefault="0094510B">
            <w:pPr>
              <w:pStyle w:val="Norml10"/>
              <w:jc w:val="both"/>
            </w:pPr>
            <w:r w:rsidRPr="005B10AE">
              <w:rPr>
                <w:rFonts w:eastAsia="Arial"/>
              </w:rPr>
              <w:t>EU-s szabvány figyelembevételével játszóterek kialakítása</w:t>
            </w:r>
          </w:p>
        </w:tc>
      </w:tr>
      <w:tr w:rsidR="00162A89" w:rsidRPr="005B10AE">
        <w:tc>
          <w:tcPr>
            <w:tcW w:w="1923" w:type="dxa"/>
            <w:gridSpan w:val="2"/>
            <w:shd w:val="clear" w:color="auto" w:fill="FFFFFF"/>
            <w:vAlign w:val="bottom"/>
          </w:tcPr>
          <w:p w:rsidR="00162A89" w:rsidRPr="005B10AE" w:rsidRDefault="00162A89">
            <w:pPr>
              <w:pStyle w:val="Norml10"/>
              <w:jc w:val="both"/>
            </w:pPr>
          </w:p>
          <w:p w:rsidR="00162A89" w:rsidRPr="005B10AE" w:rsidRDefault="0094510B">
            <w:pPr>
              <w:pStyle w:val="Norml10"/>
              <w:jc w:val="both"/>
              <w:rPr>
                <w:rFonts w:eastAsia="Arial"/>
              </w:rPr>
            </w:pPr>
            <w:r w:rsidRPr="005B10AE">
              <w:rPr>
                <w:rFonts w:eastAsia="Arial"/>
              </w:rPr>
              <w:t>Aprófalva Bölcsőde:</w:t>
            </w:r>
          </w:p>
        </w:tc>
        <w:tc>
          <w:tcPr>
            <w:tcW w:w="6080" w:type="dxa"/>
            <w:gridSpan w:val="2"/>
            <w:shd w:val="clear" w:color="auto" w:fill="FFFFFF"/>
            <w:vAlign w:val="center"/>
          </w:tcPr>
          <w:p w:rsidR="00162A89" w:rsidRPr="005B10AE" w:rsidRDefault="0094510B">
            <w:pPr>
              <w:pStyle w:val="Norml10"/>
              <w:jc w:val="both"/>
            </w:pPr>
            <w:r w:rsidRPr="005B10AE">
              <w:rPr>
                <w:rFonts w:eastAsia="Arial"/>
              </w:rPr>
              <w:t>Tetőjavítás</w:t>
            </w:r>
          </w:p>
        </w:tc>
      </w:tr>
      <w:tr w:rsidR="00162A89" w:rsidRPr="005B10AE">
        <w:tc>
          <w:tcPr>
            <w:tcW w:w="1923" w:type="dxa"/>
            <w:gridSpan w:val="2"/>
            <w:shd w:val="clear" w:color="auto" w:fill="FFFFFF"/>
            <w:vAlign w:val="bottom"/>
          </w:tcPr>
          <w:p w:rsidR="00162A89" w:rsidRPr="005B10AE" w:rsidRDefault="0094510B">
            <w:pPr>
              <w:pStyle w:val="Norml10"/>
              <w:jc w:val="both"/>
              <w:rPr>
                <w:rFonts w:eastAsia="Arial"/>
              </w:rPr>
            </w:pPr>
            <w:r w:rsidRPr="005B10AE">
              <w:rPr>
                <w:rFonts w:eastAsia="Arial"/>
              </w:rPr>
              <w:t>Egyéb intézményi beruházás</w:t>
            </w:r>
          </w:p>
        </w:tc>
        <w:tc>
          <w:tcPr>
            <w:tcW w:w="6080" w:type="dxa"/>
            <w:gridSpan w:val="2"/>
            <w:shd w:val="clear" w:color="auto" w:fill="FFFFFF"/>
            <w:vAlign w:val="center"/>
          </w:tcPr>
          <w:p w:rsidR="00162A89" w:rsidRPr="005B10AE" w:rsidRDefault="0094510B">
            <w:pPr>
              <w:pStyle w:val="Norml10"/>
              <w:jc w:val="both"/>
            </w:pPr>
            <w:r w:rsidRPr="005B10AE">
              <w:rPr>
                <w:rFonts w:eastAsia="Arial"/>
              </w:rPr>
              <w:t>Intézmények tisztító meszelése</w:t>
            </w:r>
          </w:p>
        </w:tc>
      </w:tr>
      <w:tr w:rsidR="00162A89" w:rsidRPr="005B10AE">
        <w:tc>
          <w:tcPr>
            <w:tcW w:w="1923" w:type="dxa"/>
            <w:gridSpan w:val="2"/>
            <w:shd w:val="clear" w:color="auto" w:fill="FFFFFF"/>
            <w:vAlign w:val="center"/>
          </w:tcPr>
          <w:p w:rsidR="00162A89" w:rsidRPr="005B10AE" w:rsidRDefault="0094510B">
            <w:pPr>
              <w:pStyle w:val="Norml10"/>
              <w:jc w:val="both"/>
              <w:rPr>
                <w:rFonts w:eastAsia="Arial"/>
              </w:rPr>
            </w:pPr>
            <w:r w:rsidRPr="005B10AE">
              <w:rPr>
                <w:rFonts w:eastAsia="Arial"/>
              </w:rPr>
              <w:t>Hulladék</w:t>
            </w:r>
          </w:p>
        </w:tc>
        <w:tc>
          <w:tcPr>
            <w:tcW w:w="6080" w:type="dxa"/>
            <w:gridSpan w:val="2"/>
            <w:shd w:val="clear" w:color="auto" w:fill="FFFFFF"/>
            <w:vAlign w:val="center"/>
          </w:tcPr>
          <w:p w:rsidR="00162A89" w:rsidRPr="005B10AE" w:rsidRDefault="0094510B">
            <w:pPr>
              <w:pStyle w:val="Norml10"/>
              <w:jc w:val="both"/>
            </w:pPr>
            <w:r w:rsidRPr="005B10AE">
              <w:rPr>
                <w:rFonts w:eastAsia="Arial"/>
              </w:rPr>
              <w:t>Kézi hulladékgyűjtő edények cseréje (100 db)</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Hulladékudvar tervezés, engedélyezés, beruházás</w:t>
            </w:r>
          </w:p>
        </w:tc>
      </w:tr>
      <w:tr w:rsidR="00162A89" w:rsidRPr="005B10AE">
        <w:tc>
          <w:tcPr>
            <w:tcW w:w="1923" w:type="dxa"/>
            <w:gridSpan w:val="2"/>
            <w:shd w:val="clear" w:color="auto" w:fill="FFFFFF"/>
            <w:vAlign w:val="center"/>
          </w:tcPr>
          <w:p w:rsidR="00162A89" w:rsidRPr="005B10AE" w:rsidRDefault="00162A89">
            <w:pPr>
              <w:pStyle w:val="Norml10"/>
              <w:jc w:val="both"/>
            </w:pPr>
          </w:p>
        </w:tc>
        <w:tc>
          <w:tcPr>
            <w:tcW w:w="6080" w:type="dxa"/>
            <w:gridSpan w:val="2"/>
            <w:shd w:val="clear" w:color="auto" w:fill="FFFFFF"/>
            <w:vAlign w:val="center"/>
          </w:tcPr>
          <w:p w:rsidR="00162A89" w:rsidRPr="005B10AE" w:rsidRDefault="0094510B">
            <w:pPr>
              <w:pStyle w:val="Norml10"/>
              <w:jc w:val="both"/>
            </w:pPr>
            <w:r w:rsidRPr="005B10AE">
              <w:rPr>
                <w:rFonts w:eastAsia="Arial"/>
              </w:rPr>
              <w:t>Komposztálótelep tervezés, engedélyezés, beruházás</w:t>
            </w:r>
          </w:p>
        </w:tc>
      </w:tr>
      <w:tr w:rsidR="00162A89" w:rsidRPr="005B10AE">
        <w:tc>
          <w:tcPr>
            <w:tcW w:w="1923" w:type="dxa"/>
            <w:gridSpan w:val="2"/>
            <w:shd w:val="clear" w:color="auto" w:fill="FFFFFF"/>
            <w:vAlign w:val="bottom"/>
          </w:tcPr>
          <w:p w:rsidR="00162A89" w:rsidRPr="005B10AE" w:rsidRDefault="00162A89">
            <w:pPr>
              <w:pStyle w:val="Norml10"/>
              <w:jc w:val="both"/>
            </w:pPr>
          </w:p>
        </w:tc>
        <w:tc>
          <w:tcPr>
            <w:tcW w:w="6080" w:type="dxa"/>
            <w:gridSpan w:val="2"/>
            <w:shd w:val="clear" w:color="auto" w:fill="FFFFFF"/>
            <w:vAlign w:val="center"/>
          </w:tcPr>
          <w:p w:rsidR="00162A89" w:rsidRPr="005B10AE" w:rsidRDefault="00162A89">
            <w:pPr>
              <w:pStyle w:val="Norml10"/>
              <w:jc w:val="both"/>
            </w:pPr>
          </w:p>
        </w:tc>
      </w:tr>
      <w:tr w:rsidR="00162A89" w:rsidRPr="005B10AE">
        <w:tc>
          <w:tcPr>
            <w:tcW w:w="1923" w:type="dxa"/>
            <w:gridSpan w:val="2"/>
            <w:shd w:val="clear" w:color="auto" w:fill="FFFFFF"/>
            <w:vAlign w:val="bottom"/>
          </w:tcPr>
          <w:p w:rsidR="00162A89" w:rsidRPr="005B10AE" w:rsidRDefault="00162A89">
            <w:pPr>
              <w:pStyle w:val="Norml10"/>
              <w:jc w:val="both"/>
            </w:pPr>
          </w:p>
          <w:p w:rsidR="00162A89" w:rsidRPr="005B10AE" w:rsidRDefault="0094510B">
            <w:pPr>
              <w:pStyle w:val="Norml10"/>
              <w:jc w:val="both"/>
            </w:pPr>
            <w:r w:rsidRPr="005B10AE">
              <w:rPr>
                <w:rFonts w:eastAsia="Arial"/>
              </w:rPr>
              <w:t>Egyéb feladatok:</w:t>
            </w:r>
          </w:p>
        </w:tc>
        <w:tc>
          <w:tcPr>
            <w:tcW w:w="6080" w:type="dxa"/>
            <w:gridSpan w:val="2"/>
            <w:shd w:val="clear" w:color="auto" w:fill="FFFFFF"/>
            <w:vAlign w:val="center"/>
          </w:tcPr>
          <w:p w:rsidR="00162A89" w:rsidRPr="005B10AE" w:rsidRDefault="00162A89">
            <w:pPr>
              <w:pStyle w:val="Norml10"/>
              <w:jc w:val="both"/>
            </w:pPr>
          </w:p>
        </w:tc>
      </w:tr>
      <w:tr w:rsidR="00162A89" w:rsidRPr="005B10AE">
        <w:tc>
          <w:tcPr>
            <w:tcW w:w="1923" w:type="dxa"/>
            <w:gridSpan w:val="2"/>
            <w:shd w:val="clear" w:color="auto" w:fill="FFFFFF"/>
            <w:vAlign w:val="bottom"/>
          </w:tcPr>
          <w:p w:rsidR="00162A89" w:rsidRPr="005B10AE" w:rsidRDefault="00162A89">
            <w:pPr>
              <w:pStyle w:val="Norml10"/>
              <w:jc w:val="both"/>
              <w:rPr>
                <w:rFonts w:eastAsia="Arial"/>
                <w:b/>
              </w:rPr>
            </w:pPr>
          </w:p>
        </w:tc>
        <w:tc>
          <w:tcPr>
            <w:tcW w:w="6080" w:type="dxa"/>
            <w:gridSpan w:val="2"/>
            <w:shd w:val="clear" w:color="auto" w:fill="FFFFFF"/>
            <w:vAlign w:val="center"/>
          </w:tcPr>
          <w:p w:rsidR="00162A89" w:rsidRPr="005B10AE" w:rsidRDefault="00162A89">
            <w:pPr>
              <w:pStyle w:val="Norml10"/>
              <w:jc w:val="both"/>
              <w:rPr>
                <w:rFonts w:eastAsia="Arial"/>
                <w:b/>
              </w:rPr>
            </w:pPr>
          </w:p>
        </w:tc>
      </w:tr>
      <w:tr w:rsidR="00162A89" w:rsidRPr="005B10AE">
        <w:tc>
          <w:tcPr>
            <w:tcW w:w="519" w:type="dxa"/>
            <w:shd w:val="clear" w:color="auto" w:fill="auto"/>
          </w:tcPr>
          <w:p w:rsidR="00162A89" w:rsidRPr="005B10AE" w:rsidRDefault="00162A89">
            <w:pPr>
              <w:pStyle w:val="Norml1"/>
              <w:rPr>
                <w:rFonts w:ascii="Times New Roman" w:hAnsi="Times New Roman" w:cs="Times New Roman"/>
              </w:rPr>
            </w:pPr>
          </w:p>
        </w:tc>
        <w:tc>
          <w:tcPr>
            <w:tcW w:w="1924" w:type="dxa"/>
            <w:gridSpan w:val="2"/>
            <w:shd w:val="clear" w:color="auto" w:fill="FFFFFF"/>
            <w:vAlign w:val="bottom"/>
          </w:tcPr>
          <w:p w:rsidR="00162A89" w:rsidRPr="005B10AE" w:rsidRDefault="00162A89">
            <w:pPr>
              <w:pStyle w:val="Norml10"/>
              <w:jc w:val="both"/>
            </w:pPr>
          </w:p>
        </w:tc>
        <w:tc>
          <w:tcPr>
            <w:tcW w:w="5560" w:type="dxa"/>
            <w:shd w:val="clear" w:color="auto" w:fill="FFFFFF"/>
            <w:vAlign w:val="center"/>
          </w:tcPr>
          <w:p w:rsidR="00162A89" w:rsidRPr="005B10AE" w:rsidRDefault="0094510B">
            <w:pPr>
              <w:pStyle w:val="Norml10"/>
              <w:numPr>
                <w:ilvl w:val="0"/>
                <w:numId w:val="7"/>
              </w:numPr>
              <w:jc w:val="both"/>
            </w:pPr>
            <w:r w:rsidRPr="005B10AE">
              <w:rPr>
                <w:rFonts w:eastAsia="Arial"/>
              </w:rPr>
              <w:t xml:space="preserve">Bástya rámpa helyreállítás, tervezése </w:t>
            </w:r>
            <w:r w:rsidR="00823EB6">
              <w:rPr>
                <w:rFonts w:eastAsia="Arial"/>
              </w:rPr>
              <w:t>–</w:t>
            </w:r>
            <w:r w:rsidRPr="005B10AE">
              <w:rPr>
                <w:rFonts w:eastAsia="Arial"/>
              </w:rPr>
              <w:t xml:space="preserve"> kivitelezése</w:t>
            </w:r>
            <w:r w:rsidR="00823EB6">
              <w:rPr>
                <w:rFonts w:eastAsia="Arial"/>
              </w:rPr>
              <w:t>,</w:t>
            </w:r>
          </w:p>
        </w:tc>
      </w:tr>
      <w:tr w:rsidR="00162A89" w:rsidRPr="005B10AE">
        <w:trPr>
          <w:trHeight w:val="159"/>
        </w:trPr>
        <w:tc>
          <w:tcPr>
            <w:tcW w:w="519" w:type="dxa"/>
            <w:shd w:val="clear" w:color="auto" w:fill="auto"/>
          </w:tcPr>
          <w:p w:rsidR="00162A89" w:rsidRPr="005B10AE" w:rsidRDefault="00162A89">
            <w:pPr>
              <w:pStyle w:val="Norml1"/>
              <w:rPr>
                <w:rFonts w:ascii="Times New Roman" w:hAnsi="Times New Roman" w:cs="Times New Roman"/>
              </w:rPr>
            </w:pPr>
          </w:p>
        </w:tc>
        <w:tc>
          <w:tcPr>
            <w:tcW w:w="1924" w:type="dxa"/>
            <w:gridSpan w:val="2"/>
            <w:shd w:val="clear" w:color="auto" w:fill="FFFFFF"/>
            <w:vAlign w:val="bottom"/>
          </w:tcPr>
          <w:p w:rsidR="00162A89" w:rsidRPr="005B10AE" w:rsidRDefault="00162A89">
            <w:pPr>
              <w:pStyle w:val="Norml10"/>
              <w:jc w:val="both"/>
            </w:pPr>
          </w:p>
        </w:tc>
        <w:tc>
          <w:tcPr>
            <w:tcW w:w="5560" w:type="dxa"/>
            <w:shd w:val="clear" w:color="auto" w:fill="FFFFFF"/>
            <w:vAlign w:val="center"/>
          </w:tcPr>
          <w:p w:rsidR="00162A89" w:rsidRPr="005B10AE" w:rsidRDefault="0094510B">
            <w:pPr>
              <w:pStyle w:val="Norml10"/>
              <w:numPr>
                <w:ilvl w:val="0"/>
                <w:numId w:val="7"/>
              </w:numPr>
              <w:jc w:val="both"/>
            </w:pPr>
            <w:proofErr w:type="spellStart"/>
            <w:r w:rsidRPr="005B10AE">
              <w:rPr>
                <w:rFonts w:eastAsia="Arial"/>
              </w:rPr>
              <w:t>Aquasziget</w:t>
            </w:r>
            <w:proofErr w:type="spellEnd"/>
            <w:r w:rsidRPr="005B10AE">
              <w:rPr>
                <w:rFonts w:eastAsia="Arial"/>
              </w:rPr>
              <w:t xml:space="preserve"> élményfürdő felújítása</w:t>
            </w:r>
            <w:r w:rsidR="00823EB6">
              <w:rPr>
                <w:rFonts w:eastAsia="Arial"/>
              </w:rPr>
              <w:t>,</w:t>
            </w:r>
          </w:p>
        </w:tc>
      </w:tr>
      <w:tr w:rsidR="00162A89" w:rsidRPr="005B10AE">
        <w:tc>
          <w:tcPr>
            <w:tcW w:w="519" w:type="dxa"/>
            <w:shd w:val="clear" w:color="auto" w:fill="auto"/>
          </w:tcPr>
          <w:p w:rsidR="00162A89" w:rsidRPr="005B10AE" w:rsidRDefault="00162A89">
            <w:pPr>
              <w:pStyle w:val="Norml1"/>
              <w:rPr>
                <w:rFonts w:ascii="Times New Roman" w:hAnsi="Times New Roman" w:cs="Times New Roman"/>
              </w:rPr>
            </w:pPr>
          </w:p>
        </w:tc>
        <w:tc>
          <w:tcPr>
            <w:tcW w:w="1924" w:type="dxa"/>
            <w:gridSpan w:val="2"/>
            <w:shd w:val="clear" w:color="auto" w:fill="FFFFFF"/>
            <w:vAlign w:val="bottom"/>
          </w:tcPr>
          <w:p w:rsidR="00162A89" w:rsidRPr="005B10AE" w:rsidRDefault="00162A89">
            <w:pPr>
              <w:pStyle w:val="Norml10"/>
              <w:rPr>
                <w:rFonts w:eastAsia="Arial"/>
                <w:highlight w:val="yellow"/>
              </w:rPr>
            </w:pPr>
          </w:p>
        </w:tc>
        <w:tc>
          <w:tcPr>
            <w:tcW w:w="5560" w:type="dxa"/>
            <w:shd w:val="clear" w:color="auto" w:fill="FFFFFF"/>
            <w:vAlign w:val="center"/>
          </w:tcPr>
          <w:p w:rsidR="00162A89" w:rsidRPr="00823EB6" w:rsidRDefault="0094510B">
            <w:pPr>
              <w:pStyle w:val="Norml10"/>
              <w:numPr>
                <w:ilvl w:val="0"/>
                <w:numId w:val="7"/>
              </w:numPr>
              <w:jc w:val="both"/>
            </w:pPr>
            <w:r w:rsidRPr="005B10AE">
              <w:rPr>
                <w:rFonts w:eastAsia="Arial"/>
              </w:rPr>
              <w:t>Szent Tamás hegyi partfalomlás</w:t>
            </w:r>
            <w:r w:rsidRPr="005B10AE">
              <w:rPr>
                <w:rFonts w:eastAsia="Arial"/>
                <w:b/>
              </w:rPr>
              <w:t xml:space="preserve"> </w:t>
            </w:r>
            <w:r w:rsidRPr="005B10AE">
              <w:rPr>
                <w:rFonts w:eastAsia="Arial"/>
              </w:rPr>
              <w:t>megakadályozása</w:t>
            </w:r>
            <w:r w:rsidR="00823EB6">
              <w:rPr>
                <w:rFonts w:eastAsia="Arial"/>
              </w:rPr>
              <w:t>,</w:t>
            </w:r>
          </w:p>
          <w:p w:rsidR="00823EB6" w:rsidRPr="005B10AE" w:rsidRDefault="00823EB6">
            <w:pPr>
              <w:pStyle w:val="Norml10"/>
              <w:numPr>
                <w:ilvl w:val="0"/>
                <w:numId w:val="7"/>
              </w:numPr>
              <w:jc w:val="both"/>
            </w:pPr>
            <w:r>
              <w:rPr>
                <w:rFonts w:eastAsia="Arial"/>
              </w:rPr>
              <w:t>Tömbházas öveztek környezetének felújítása.</w:t>
            </w:r>
          </w:p>
          <w:p w:rsidR="00162A89" w:rsidRPr="005B10AE" w:rsidRDefault="00162A89">
            <w:pPr>
              <w:pStyle w:val="Norml10"/>
              <w:ind w:left="720"/>
            </w:pPr>
          </w:p>
        </w:tc>
      </w:tr>
      <w:tr w:rsidR="00162A89" w:rsidRPr="005B10AE">
        <w:tc>
          <w:tcPr>
            <w:tcW w:w="519" w:type="dxa"/>
            <w:shd w:val="clear" w:color="auto" w:fill="auto"/>
          </w:tcPr>
          <w:p w:rsidR="00162A89" w:rsidRPr="005B10AE" w:rsidRDefault="00162A89">
            <w:pPr>
              <w:pStyle w:val="Norml1"/>
              <w:rPr>
                <w:rFonts w:ascii="Times New Roman" w:hAnsi="Times New Roman" w:cs="Times New Roman"/>
              </w:rPr>
            </w:pPr>
          </w:p>
        </w:tc>
        <w:tc>
          <w:tcPr>
            <w:tcW w:w="1924" w:type="dxa"/>
            <w:gridSpan w:val="2"/>
            <w:shd w:val="clear" w:color="auto" w:fill="FFFFFF"/>
            <w:vAlign w:val="bottom"/>
          </w:tcPr>
          <w:p w:rsidR="00162A89" w:rsidRPr="005B10AE" w:rsidRDefault="00162A89">
            <w:pPr>
              <w:pStyle w:val="Norml10"/>
              <w:jc w:val="both"/>
            </w:pPr>
          </w:p>
        </w:tc>
        <w:tc>
          <w:tcPr>
            <w:tcW w:w="5560" w:type="dxa"/>
            <w:shd w:val="clear" w:color="auto" w:fill="FFFFFF"/>
            <w:vAlign w:val="center"/>
          </w:tcPr>
          <w:p w:rsidR="00162A89" w:rsidRPr="005B10AE" w:rsidRDefault="00162A89">
            <w:pPr>
              <w:pStyle w:val="Norml1"/>
              <w:suppressAutoHyphens w:val="0"/>
              <w:spacing w:line="240" w:lineRule="auto"/>
              <w:jc w:val="both"/>
              <w:rPr>
                <w:rFonts w:ascii="Times New Roman" w:hAnsi="Times New Roman" w:cs="Times New Roman"/>
              </w:rPr>
            </w:pPr>
          </w:p>
        </w:tc>
      </w:tr>
    </w:tbl>
    <w:p w:rsidR="00162A89" w:rsidRPr="005B10AE" w:rsidRDefault="0094510B">
      <w:pPr>
        <w:pStyle w:val="Norml1"/>
        <w:jc w:val="both"/>
        <w:rPr>
          <w:rFonts w:ascii="Times New Roman" w:hAnsi="Times New Roman" w:cs="Times New Roman"/>
        </w:rPr>
      </w:pPr>
      <w:r w:rsidRPr="005B10AE">
        <w:rPr>
          <w:rFonts w:ascii="Times New Roman" w:hAnsi="Times New Roman" w:cs="Times New Roman"/>
          <w:bCs/>
          <w:u w:val="single"/>
        </w:rPr>
        <w:t>Konkrét</w:t>
      </w:r>
      <w:r w:rsidR="00F63C7D" w:rsidRPr="005B10AE">
        <w:rPr>
          <w:rFonts w:ascii="Times New Roman" w:hAnsi="Times New Roman" w:cs="Times New Roman"/>
          <w:bCs/>
          <w:u w:val="single"/>
        </w:rPr>
        <w:t xml:space="preserve"> fejlesztési elképzelések, célok</w:t>
      </w:r>
      <w:r w:rsidRPr="005B10AE">
        <w:rPr>
          <w:rFonts w:ascii="Times New Roman" w:hAnsi="Times New Roman" w:cs="Times New Roman"/>
          <w:bCs/>
          <w:u w:val="single"/>
        </w:rPr>
        <w:t xml:space="preserve"> és irányok:</w:t>
      </w:r>
    </w:p>
    <w:p w:rsidR="00162A89" w:rsidRPr="005B10AE" w:rsidRDefault="00162A89">
      <w:pPr>
        <w:pStyle w:val="Norml1"/>
        <w:jc w:val="both"/>
        <w:rPr>
          <w:rFonts w:ascii="Times New Roman" w:hAnsi="Times New Roman" w:cs="Times New Roman"/>
          <w:b/>
          <w:bCs/>
          <w:u w:val="single"/>
        </w:rPr>
      </w:pPr>
    </w:p>
    <w:p w:rsidR="00162A89" w:rsidRPr="005B10AE" w:rsidRDefault="0094510B">
      <w:pPr>
        <w:pStyle w:val="Norml1"/>
        <w:jc w:val="both"/>
        <w:rPr>
          <w:rFonts w:ascii="Times New Roman" w:hAnsi="Times New Roman" w:cs="Times New Roman"/>
        </w:rPr>
      </w:pPr>
      <w:r w:rsidRPr="005B10AE">
        <w:rPr>
          <w:rFonts w:ascii="Times New Roman" w:hAnsi="Times New Roman" w:cs="Times New Roman"/>
        </w:rPr>
        <w:t>A szükséges fejlesztések közül azoknak kell elsőbbséget adni, amelyekhez külső forrást is sikerül (állami és európai uniós pályázati támogatások, telep</w:t>
      </w:r>
      <w:r w:rsidR="005B10AE">
        <w:rPr>
          <w:rFonts w:ascii="Times New Roman" w:hAnsi="Times New Roman" w:cs="Times New Roman"/>
        </w:rPr>
        <w:t>ülésfejlesztési megállapodás, stb.</w:t>
      </w:r>
      <w:r w:rsidRPr="005B10AE">
        <w:rPr>
          <w:rFonts w:ascii="Times New Roman" w:hAnsi="Times New Roman" w:cs="Times New Roman"/>
        </w:rPr>
        <w:t>)</w:t>
      </w:r>
      <w:r w:rsidR="005B10AE">
        <w:rPr>
          <w:rFonts w:ascii="Times New Roman" w:hAnsi="Times New Roman" w:cs="Times New Roman"/>
        </w:rPr>
        <w:t xml:space="preserve"> igénybe venni.</w:t>
      </w:r>
    </w:p>
    <w:p w:rsidR="00162A89" w:rsidRPr="005B10AE" w:rsidRDefault="00162A89">
      <w:pPr>
        <w:pStyle w:val="Norml1"/>
        <w:jc w:val="both"/>
        <w:rPr>
          <w:rFonts w:ascii="Times New Roman" w:hAnsi="Times New Roman" w:cs="Times New Roman"/>
          <w:i/>
        </w:rPr>
      </w:pPr>
    </w:p>
    <w:p w:rsidR="00162A89" w:rsidRPr="005B10AE" w:rsidRDefault="0094510B" w:rsidP="00D51EC2">
      <w:pPr>
        <w:pStyle w:val="Cm"/>
        <w:jc w:val="left"/>
      </w:pPr>
      <w:r w:rsidRPr="005B10AE">
        <w:t>1. Városi uta</w:t>
      </w:r>
      <w:r w:rsidR="005B10AE">
        <w:t>k, járdák felújítása, javítása</w:t>
      </w:r>
    </w:p>
    <w:p w:rsidR="00162A89" w:rsidRPr="005B10AE" w:rsidRDefault="00162A89">
      <w:pPr>
        <w:pStyle w:val="Norml1"/>
        <w:jc w:val="both"/>
        <w:rPr>
          <w:rFonts w:ascii="Times New Roman" w:hAnsi="Times New Roman" w:cs="Times New Roman"/>
          <w:b/>
          <w:bCs/>
          <w:iCs/>
        </w:rPr>
      </w:pPr>
    </w:p>
    <w:p w:rsidR="00162A89" w:rsidRPr="005B10AE" w:rsidRDefault="0094510B">
      <w:pPr>
        <w:pStyle w:val="Norml1"/>
        <w:jc w:val="both"/>
        <w:rPr>
          <w:rFonts w:ascii="Times New Roman" w:hAnsi="Times New Roman" w:cs="Times New Roman"/>
        </w:rPr>
      </w:pPr>
      <w:r w:rsidRPr="005B10AE">
        <w:rPr>
          <w:rFonts w:ascii="Times New Roman" w:hAnsi="Times New Roman" w:cs="Times New Roman"/>
          <w:bCs/>
          <w:iCs/>
        </w:rPr>
        <w:t>A felszín alatti közműfelújítás függvényében lehet az utak, járdák szisztematikus burkolásába kezdeni, előnyben részesítve a térkövezési technológiát.</w:t>
      </w:r>
    </w:p>
    <w:p w:rsidR="00162A89" w:rsidRPr="005B10AE" w:rsidRDefault="00162A89">
      <w:pPr>
        <w:pStyle w:val="Norml1"/>
        <w:jc w:val="both"/>
        <w:rPr>
          <w:rFonts w:ascii="Times New Roman" w:hAnsi="Times New Roman" w:cs="Times New Roman"/>
        </w:rPr>
      </w:pPr>
    </w:p>
    <w:p w:rsidR="00162A89" w:rsidRPr="005B10AE" w:rsidRDefault="005B10AE">
      <w:pPr>
        <w:pStyle w:val="Norml1"/>
        <w:jc w:val="both"/>
        <w:rPr>
          <w:rFonts w:ascii="Times New Roman" w:hAnsi="Times New Roman" w:cs="Times New Roman"/>
        </w:rPr>
      </w:pPr>
      <w:r>
        <w:rPr>
          <w:rFonts w:ascii="Times New Roman" w:hAnsi="Times New Roman" w:cs="Times New Roman"/>
        </w:rPr>
        <w:t xml:space="preserve">Esztergom- </w:t>
      </w:r>
      <w:r w:rsidRPr="005B10AE">
        <w:rPr>
          <w:rFonts w:ascii="Times New Roman" w:hAnsi="Times New Roman" w:cs="Times New Roman"/>
        </w:rPr>
        <w:t>Kertváros</w:t>
      </w:r>
      <w:r w:rsidR="0094510B" w:rsidRPr="005B10AE">
        <w:rPr>
          <w:rFonts w:ascii="Times New Roman" w:hAnsi="Times New Roman" w:cs="Times New Roman"/>
        </w:rPr>
        <w:t xml:space="preserve"> tekintetében, 2015-2019 évekre elkészült, tervezet szintjén a felújításra vonatkozó prioritás lista.</w:t>
      </w:r>
    </w:p>
    <w:p w:rsidR="00162A89" w:rsidRPr="005B10AE" w:rsidRDefault="00162A89">
      <w:pPr>
        <w:pStyle w:val="Norml1"/>
        <w:jc w:val="both"/>
        <w:rPr>
          <w:rFonts w:ascii="Times New Roman" w:hAnsi="Times New Roman" w:cs="Times New Roman"/>
          <w:iCs/>
          <w:highlight w:val="yellow"/>
        </w:rPr>
      </w:pPr>
    </w:p>
    <w:p w:rsidR="0094510B" w:rsidRPr="005B10AE" w:rsidRDefault="0094510B">
      <w:pPr>
        <w:pStyle w:val="Norml1"/>
        <w:jc w:val="both"/>
        <w:rPr>
          <w:rFonts w:ascii="Times New Roman" w:hAnsi="Times New Roman" w:cs="Times New Roman"/>
          <w:iCs/>
          <w:highlight w:val="yellow"/>
        </w:rPr>
      </w:pPr>
    </w:p>
    <w:p w:rsidR="00D40A64" w:rsidRPr="005B10AE" w:rsidRDefault="00D40A64">
      <w:pPr>
        <w:pStyle w:val="Norml1"/>
        <w:jc w:val="both"/>
        <w:rPr>
          <w:rFonts w:ascii="Times New Roman" w:hAnsi="Times New Roman" w:cs="Times New Roman"/>
          <w:iCs/>
          <w:highlight w:val="yellow"/>
        </w:rPr>
      </w:pPr>
    </w:p>
    <w:p w:rsidR="00D40A64" w:rsidRPr="005B10AE" w:rsidRDefault="00D40A64">
      <w:pPr>
        <w:pStyle w:val="Norml1"/>
        <w:jc w:val="both"/>
        <w:rPr>
          <w:rFonts w:ascii="Times New Roman" w:hAnsi="Times New Roman" w:cs="Times New Roman"/>
          <w:iCs/>
          <w:highlight w:val="yellow"/>
        </w:rPr>
      </w:pPr>
    </w:p>
    <w:p w:rsidR="00D40A64" w:rsidRPr="005B10AE" w:rsidRDefault="00D40A64">
      <w:pPr>
        <w:pStyle w:val="Norml1"/>
        <w:jc w:val="both"/>
        <w:rPr>
          <w:rFonts w:ascii="Times New Roman" w:hAnsi="Times New Roman" w:cs="Times New Roman"/>
          <w:iCs/>
          <w:highlight w:val="yellow"/>
        </w:rPr>
      </w:pPr>
    </w:p>
    <w:p w:rsidR="0094510B" w:rsidRPr="005B10AE" w:rsidRDefault="0094510B">
      <w:pPr>
        <w:pStyle w:val="Norml1"/>
        <w:jc w:val="both"/>
        <w:rPr>
          <w:rFonts w:ascii="Times New Roman" w:hAnsi="Times New Roman" w:cs="Times New Roman"/>
          <w:iCs/>
          <w:highlight w:val="yellow"/>
        </w:rPr>
      </w:pPr>
    </w:p>
    <w:tbl>
      <w:tblPr>
        <w:tblW w:w="9776" w:type="dxa"/>
        <w:tblCellMar>
          <w:left w:w="70" w:type="dxa"/>
          <w:right w:w="70" w:type="dxa"/>
        </w:tblCellMar>
        <w:tblLook w:val="04A0" w:firstRow="1" w:lastRow="0" w:firstColumn="1" w:lastColumn="0" w:noHBand="0" w:noVBand="1"/>
      </w:tblPr>
      <w:tblGrid>
        <w:gridCol w:w="680"/>
        <w:gridCol w:w="9096"/>
      </w:tblGrid>
      <w:tr w:rsidR="00D40A64" w:rsidRPr="005B10AE" w:rsidTr="00B65263">
        <w:trPr>
          <w:trHeight w:val="690"/>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0A64" w:rsidRPr="005B10AE" w:rsidRDefault="00D40A64" w:rsidP="005B10AE">
            <w:pPr>
              <w:jc w:val="center"/>
              <w:rPr>
                <w:b/>
                <w:bCs/>
              </w:rPr>
            </w:pPr>
            <w:r w:rsidRPr="005B10AE">
              <w:rPr>
                <w:b/>
                <w:bCs/>
              </w:rPr>
              <w:t xml:space="preserve">Esztergom- Kertváros Településrész 2015. évi </w:t>
            </w:r>
            <w:r w:rsidR="005B10AE" w:rsidRPr="005B10AE">
              <w:rPr>
                <w:b/>
                <w:bCs/>
              </w:rPr>
              <w:t>fejlesztési terve</w:t>
            </w:r>
          </w:p>
        </w:tc>
      </w:tr>
      <w:tr w:rsidR="00D40A64" w:rsidRPr="005B10AE" w:rsidTr="00B65263">
        <w:trPr>
          <w:trHeight w:val="69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D40A64" w:rsidRPr="005B10AE" w:rsidRDefault="00D40A64" w:rsidP="00D40A64">
            <w:pPr>
              <w:jc w:val="center"/>
            </w:pPr>
            <w:r w:rsidRPr="005B10AE">
              <w:t> </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875A4A" w:rsidP="00875A4A">
            <w:pPr>
              <w:rPr>
                <w:b/>
                <w:bCs/>
                <w:sz w:val="24"/>
                <w:szCs w:val="24"/>
              </w:rPr>
            </w:pPr>
            <w:r w:rsidRPr="005B10AE">
              <w:rPr>
                <w:b/>
                <w:bCs/>
                <w:sz w:val="24"/>
                <w:szCs w:val="24"/>
              </w:rPr>
              <w:t>Megnevezés</w:t>
            </w:r>
          </w:p>
        </w:tc>
      </w:tr>
      <w:tr w:rsidR="00D40A64" w:rsidRPr="005B10AE" w:rsidTr="00B65263">
        <w:trPr>
          <w:trHeight w:val="6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1.</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51EC2" w:rsidP="00D40A64">
            <w:pPr>
              <w:rPr>
                <w:sz w:val="24"/>
                <w:szCs w:val="24"/>
              </w:rPr>
            </w:pPr>
            <w:r w:rsidRPr="005B10AE">
              <w:rPr>
                <w:sz w:val="24"/>
                <w:szCs w:val="24"/>
              </w:rPr>
              <w:t>Határút</w:t>
            </w:r>
            <w:r w:rsidR="00D40A64" w:rsidRPr="005B10AE">
              <w:rPr>
                <w:sz w:val="24"/>
                <w:szCs w:val="24"/>
              </w:rPr>
              <w:t xml:space="preserve"> teljes hosszának murvázása</w:t>
            </w:r>
          </w:p>
        </w:tc>
      </w:tr>
      <w:tr w:rsidR="00D40A64" w:rsidRPr="005B10AE" w:rsidTr="00B65263">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2.</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Sport utca bekötő utcájának aszfaltozása, járda és vízelvezető árok építése</w:t>
            </w:r>
          </w:p>
        </w:tc>
      </w:tr>
      <w:tr w:rsidR="00D40A64"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3.</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Szalézi lakópark 8-10. szám közötti út felújítása</w:t>
            </w:r>
          </w:p>
        </w:tc>
      </w:tr>
      <w:tr w:rsidR="00D40A64" w:rsidRPr="005B10AE" w:rsidTr="00B65263">
        <w:trPr>
          <w:trHeight w:val="6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4.</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Kolozsvári út felújítása a Damjanich úttól a Kolozsvári u. 30. számig</w:t>
            </w:r>
          </w:p>
        </w:tc>
      </w:tr>
      <w:tr w:rsidR="00D40A64"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5.</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 xml:space="preserve"> Kolozsvári úton a Kertvárosi Óvoda </w:t>
            </w:r>
            <w:r w:rsidR="00D51EC2" w:rsidRPr="005B10AE">
              <w:rPr>
                <w:color w:val="000000"/>
                <w:sz w:val="24"/>
                <w:szCs w:val="24"/>
              </w:rPr>
              <w:t>környékén fekvőrendőr</w:t>
            </w:r>
            <w:r w:rsidRPr="005B10AE">
              <w:rPr>
                <w:color w:val="000000"/>
                <w:sz w:val="24"/>
                <w:szCs w:val="24"/>
              </w:rPr>
              <w:t xml:space="preserve"> létesítése; az útfelújítás után</w:t>
            </w:r>
          </w:p>
        </w:tc>
      </w:tr>
      <w:tr w:rsidR="00D40A64"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6.</w:t>
            </w:r>
          </w:p>
        </w:tc>
        <w:tc>
          <w:tcPr>
            <w:tcW w:w="9096" w:type="dxa"/>
            <w:tcBorders>
              <w:top w:val="nil"/>
              <w:left w:val="nil"/>
              <w:bottom w:val="single" w:sz="4" w:space="0" w:color="auto"/>
              <w:right w:val="single" w:sz="4" w:space="0" w:color="auto"/>
            </w:tcBorders>
            <w:shd w:val="clear" w:color="auto" w:fill="auto"/>
            <w:vAlign w:val="bottom"/>
            <w:hideMark/>
          </w:tcPr>
          <w:p w:rsidR="00D40A64" w:rsidRPr="005B10AE" w:rsidRDefault="00D40A64" w:rsidP="00D40A64">
            <w:pPr>
              <w:jc w:val="both"/>
              <w:rPr>
                <w:color w:val="000000"/>
                <w:sz w:val="24"/>
                <w:szCs w:val="24"/>
              </w:rPr>
            </w:pPr>
            <w:r w:rsidRPr="005B10AE">
              <w:rPr>
                <w:color w:val="000000"/>
                <w:sz w:val="24"/>
                <w:szCs w:val="24"/>
              </w:rPr>
              <w:t xml:space="preserve"> Sátorkői út murvázása a Temetőtől (útlejegyzés szükséges)</w:t>
            </w:r>
          </w:p>
        </w:tc>
      </w:tr>
      <w:tr w:rsidR="00D40A64"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7.</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 xml:space="preserve">Kátyúzás </w:t>
            </w:r>
            <w:r w:rsidR="00B65263" w:rsidRPr="005B10AE">
              <w:rPr>
                <w:color w:val="000000"/>
                <w:sz w:val="24"/>
                <w:szCs w:val="24"/>
              </w:rPr>
              <w:t>Esztergom- Kertváros</w:t>
            </w:r>
            <w:r w:rsidRPr="005B10AE">
              <w:rPr>
                <w:color w:val="000000"/>
                <w:sz w:val="24"/>
                <w:szCs w:val="24"/>
              </w:rPr>
              <w:t xml:space="preserve"> </w:t>
            </w:r>
            <w:r w:rsidR="00D51EC2" w:rsidRPr="005B10AE">
              <w:rPr>
                <w:color w:val="000000"/>
                <w:sz w:val="24"/>
                <w:szCs w:val="24"/>
              </w:rPr>
              <w:t>területén I.</w:t>
            </w:r>
            <w:r w:rsidRPr="005B10AE">
              <w:rPr>
                <w:color w:val="000000"/>
                <w:sz w:val="24"/>
                <w:szCs w:val="24"/>
              </w:rPr>
              <w:t xml:space="preserve"> ütem</w:t>
            </w:r>
          </w:p>
        </w:tc>
      </w:tr>
      <w:tr w:rsidR="00D40A64"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8.</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 xml:space="preserve">Meglévő járdák felújítás </w:t>
            </w:r>
            <w:r w:rsidR="00B65263" w:rsidRPr="005B10AE">
              <w:rPr>
                <w:color w:val="000000"/>
                <w:sz w:val="24"/>
                <w:szCs w:val="24"/>
              </w:rPr>
              <w:t>Esztergom- Kertvárosban</w:t>
            </w:r>
          </w:p>
        </w:tc>
      </w:tr>
      <w:tr w:rsidR="00D40A64"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9.</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5B10AE">
            <w:pPr>
              <w:rPr>
                <w:color w:val="000000"/>
                <w:sz w:val="24"/>
                <w:szCs w:val="24"/>
              </w:rPr>
            </w:pPr>
            <w:r w:rsidRPr="005B10AE">
              <w:rPr>
                <w:color w:val="000000"/>
                <w:sz w:val="24"/>
                <w:szCs w:val="24"/>
              </w:rPr>
              <w:t>Kinizsi u. 16. szám előtt fekvőrendőr létesítése</w:t>
            </w:r>
          </w:p>
        </w:tc>
      </w:tr>
      <w:tr w:rsidR="00D40A64"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10.</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sz w:val="24"/>
                <w:szCs w:val="24"/>
              </w:rPr>
            </w:pPr>
            <w:r w:rsidRPr="005B10AE">
              <w:rPr>
                <w:sz w:val="24"/>
                <w:szCs w:val="24"/>
              </w:rPr>
              <w:t>Wesselényi út iskola szakasza fekvőrendőr létesítése</w:t>
            </w:r>
          </w:p>
        </w:tc>
      </w:tr>
      <w:tr w:rsidR="00D40A64" w:rsidRPr="005B10AE" w:rsidTr="00B65263">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11.</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Czuczor János utcában lévő fekvőrendőr javítása (fele hiányzik), valamint áthelyezése a k</w:t>
            </w:r>
            <w:r w:rsidR="005B10AE">
              <w:rPr>
                <w:color w:val="000000"/>
                <w:sz w:val="24"/>
                <w:szCs w:val="24"/>
              </w:rPr>
              <w:t>ereszteződéstől kb. 150 méterre</w:t>
            </w:r>
          </w:p>
        </w:tc>
      </w:tr>
      <w:tr w:rsidR="00D40A64"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12.</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Önkormányzati tulajdonú esővíz elnyelők, csapadékvíz elnyelők, szikkasztók árkok tisztítása</w:t>
            </w:r>
          </w:p>
        </w:tc>
      </w:tr>
      <w:tr w:rsidR="00D40A64"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13.</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Buszmegállók felújítása 7 db (hiányzó darabok pótlása, zsindely felújítása, fa festése) új hulladékgyűjtők kihelyezése</w:t>
            </w:r>
          </w:p>
        </w:tc>
      </w:tr>
      <w:tr w:rsidR="00D40A64" w:rsidRPr="005B10AE" w:rsidTr="00B65263">
        <w:trPr>
          <w:trHeight w:val="76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14.</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 xml:space="preserve">Illegális szemétlerakók és hulladékgyűjtők felszámolása </w:t>
            </w:r>
            <w:r w:rsidR="00B65263" w:rsidRPr="005B10AE">
              <w:rPr>
                <w:color w:val="000000"/>
                <w:sz w:val="24"/>
                <w:szCs w:val="24"/>
              </w:rPr>
              <w:t>Esztergom- Kertvárosban</w:t>
            </w:r>
          </w:p>
        </w:tc>
      </w:tr>
      <w:tr w:rsidR="00D40A64"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15.</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 xml:space="preserve">Sándor major </w:t>
            </w:r>
            <w:r w:rsidR="00D51EC2" w:rsidRPr="005B10AE">
              <w:rPr>
                <w:color w:val="000000"/>
                <w:sz w:val="24"/>
                <w:szCs w:val="24"/>
              </w:rPr>
              <w:t>rágcsálóirtás</w:t>
            </w:r>
          </w:p>
        </w:tc>
      </w:tr>
      <w:tr w:rsidR="00D40A64"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16.</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Féja Géza Közösségi Ház alagsor szigetelése, világítás korszerűsítés, bekötőút térkövezése</w:t>
            </w:r>
          </w:p>
        </w:tc>
      </w:tr>
      <w:tr w:rsidR="00D40A64"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17.</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B65263" w:rsidP="00D40A64">
            <w:pPr>
              <w:rPr>
                <w:color w:val="000000"/>
                <w:sz w:val="24"/>
                <w:szCs w:val="24"/>
              </w:rPr>
            </w:pPr>
            <w:r w:rsidRPr="005B10AE">
              <w:rPr>
                <w:color w:val="000000"/>
                <w:sz w:val="24"/>
                <w:szCs w:val="24"/>
              </w:rPr>
              <w:t>Esztergom- Kertvárosi</w:t>
            </w:r>
            <w:r w:rsidR="00D40A64" w:rsidRPr="005B10AE">
              <w:rPr>
                <w:color w:val="000000"/>
                <w:sz w:val="24"/>
                <w:szCs w:val="24"/>
              </w:rPr>
              <w:t xml:space="preserve"> Kirendeltség tisztasági meszelése</w:t>
            </w:r>
          </w:p>
        </w:tc>
      </w:tr>
      <w:tr w:rsidR="00D40A64"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18.</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B65263" w:rsidP="00D40A64">
            <w:pPr>
              <w:rPr>
                <w:color w:val="000000"/>
                <w:sz w:val="24"/>
                <w:szCs w:val="24"/>
              </w:rPr>
            </w:pPr>
            <w:r w:rsidRPr="005B10AE">
              <w:rPr>
                <w:color w:val="000000"/>
                <w:sz w:val="24"/>
                <w:szCs w:val="24"/>
              </w:rPr>
              <w:t>Esztergom- Kertvárosi</w:t>
            </w:r>
            <w:r w:rsidR="00D40A64" w:rsidRPr="005B10AE">
              <w:rPr>
                <w:color w:val="000000"/>
                <w:sz w:val="24"/>
                <w:szCs w:val="24"/>
              </w:rPr>
              <w:t xml:space="preserve"> Óvoda régi épületének felújítása, fűtéskorszerűsítés, beázás</w:t>
            </w:r>
          </w:p>
        </w:tc>
      </w:tr>
      <w:tr w:rsidR="00D40A64"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19.</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B65263" w:rsidP="00D40A64">
            <w:pPr>
              <w:rPr>
                <w:color w:val="000000"/>
                <w:sz w:val="24"/>
                <w:szCs w:val="24"/>
              </w:rPr>
            </w:pPr>
            <w:r w:rsidRPr="005B10AE">
              <w:rPr>
                <w:color w:val="000000"/>
                <w:sz w:val="24"/>
                <w:szCs w:val="24"/>
              </w:rPr>
              <w:t>Esztergom- Kertvárosi</w:t>
            </w:r>
            <w:r w:rsidR="00D40A64" w:rsidRPr="005B10AE">
              <w:rPr>
                <w:color w:val="000000"/>
                <w:sz w:val="24"/>
                <w:szCs w:val="24"/>
              </w:rPr>
              <w:t xml:space="preserve"> Polgárőrség támogatása </w:t>
            </w:r>
          </w:p>
        </w:tc>
      </w:tr>
      <w:tr w:rsidR="00D40A64"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20.</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B65263" w:rsidP="00D40A64">
            <w:pPr>
              <w:rPr>
                <w:color w:val="000000"/>
                <w:sz w:val="24"/>
                <w:szCs w:val="24"/>
              </w:rPr>
            </w:pPr>
            <w:r w:rsidRPr="005B10AE">
              <w:rPr>
                <w:color w:val="000000"/>
                <w:sz w:val="24"/>
                <w:szCs w:val="24"/>
              </w:rPr>
              <w:t>Esztergom- Kertváros</w:t>
            </w:r>
            <w:r w:rsidR="00D40A64" w:rsidRPr="005B10AE">
              <w:rPr>
                <w:color w:val="000000"/>
                <w:sz w:val="24"/>
                <w:szCs w:val="24"/>
              </w:rPr>
              <w:t xml:space="preserve"> Településrészi Önkormányzatának </w:t>
            </w:r>
            <w:r w:rsidR="00D51EC2" w:rsidRPr="005B10AE">
              <w:rPr>
                <w:color w:val="000000"/>
                <w:sz w:val="24"/>
                <w:szCs w:val="24"/>
              </w:rPr>
              <w:t>2015. évi költségvetési</w:t>
            </w:r>
            <w:r w:rsidR="00D40A64" w:rsidRPr="005B10AE">
              <w:rPr>
                <w:color w:val="000000"/>
                <w:sz w:val="24"/>
                <w:szCs w:val="24"/>
              </w:rPr>
              <w:t xml:space="preserve"> kerete</w:t>
            </w:r>
          </w:p>
        </w:tc>
      </w:tr>
      <w:tr w:rsidR="00D40A64"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21.</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B65263" w:rsidP="00D40A64">
            <w:pPr>
              <w:rPr>
                <w:color w:val="000000"/>
                <w:sz w:val="24"/>
                <w:szCs w:val="24"/>
              </w:rPr>
            </w:pPr>
            <w:r w:rsidRPr="005B10AE">
              <w:rPr>
                <w:color w:val="000000"/>
                <w:sz w:val="24"/>
                <w:szCs w:val="24"/>
              </w:rPr>
              <w:t>Esztergom- Kertvárosi</w:t>
            </w:r>
            <w:r w:rsidR="00D40A64" w:rsidRPr="005B10AE">
              <w:rPr>
                <w:color w:val="000000"/>
                <w:sz w:val="24"/>
                <w:szCs w:val="24"/>
              </w:rPr>
              <w:t xml:space="preserve"> Kirendeltség melléképületének felújítása</w:t>
            </w:r>
          </w:p>
        </w:tc>
      </w:tr>
      <w:tr w:rsidR="00D40A64"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0A64" w:rsidRPr="005B10AE" w:rsidRDefault="00D40A64" w:rsidP="00D40A64">
            <w:r w:rsidRPr="005B10AE">
              <w:t>22.</w:t>
            </w:r>
          </w:p>
        </w:tc>
        <w:tc>
          <w:tcPr>
            <w:tcW w:w="9096" w:type="dxa"/>
            <w:tcBorders>
              <w:top w:val="nil"/>
              <w:left w:val="nil"/>
              <w:bottom w:val="single" w:sz="4" w:space="0" w:color="auto"/>
              <w:right w:val="single" w:sz="4" w:space="0" w:color="auto"/>
            </w:tcBorders>
            <w:shd w:val="clear" w:color="auto" w:fill="auto"/>
            <w:vAlign w:val="center"/>
            <w:hideMark/>
          </w:tcPr>
          <w:p w:rsidR="00D40A64" w:rsidRPr="005B10AE" w:rsidRDefault="00D40A64" w:rsidP="00D40A64">
            <w:pPr>
              <w:rPr>
                <w:color w:val="000000"/>
                <w:sz w:val="24"/>
                <w:szCs w:val="24"/>
              </w:rPr>
            </w:pPr>
            <w:r w:rsidRPr="005B10AE">
              <w:rPr>
                <w:color w:val="000000"/>
                <w:sz w:val="24"/>
                <w:szCs w:val="24"/>
              </w:rPr>
              <w:t>SKTV támogatása</w:t>
            </w:r>
          </w:p>
        </w:tc>
      </w:tr>
    </w:tbl>
    <w:p w:rsidR="0094510B" w:rsidRPr="005B10AE" w:rsidRDefault="0094510B" w:rsidP="0094510B">
      <w:pPr>
        <w:pStyle w:val="Norml1"/>
        <w:jc w:val="both"/>
        <w:rPr>
          <w:rFonts w:ascii="Times New Roman" w:hAnsi="Times New Roman" w:cs="Times New Roman"/>
          <w:iCs/>
          <w:highlight w:val="yellow"/>
        </w:rPr>
      </w:pPr>
    </w:p>
    <w:p w:rsidR="00162A89" w:rsidRPr="005B10AE" w:rsidRDefault="00162A89">
      <w:pPr>
        <w:pStyle w:val="Norml1"/>
        <w:jc w:val="both"/>
        <w:rPr>
          <w:rFonts w:ascii="Times New Roman" w:hAnsi="Times New Roman" w:cs="Times New Roman"/>
          <w:iCs/>
          <w:highlight w:val="yellow"/>
        </w:rPr>
      </w:pPr>
    </w:p>
    <w:tbl>
      <w:tblPr>
        <w:tblW w:w="9634" w:type="dxa"/>
        <w:tblCellMar>
          <w:left w:w="70" w:type="dxa"/>
          <w:right w:w="70" w:type="dxa"/>
        </w:tblCellMar>
        <w:tblLook w:val="04A0" w:firstRow="1" w:lastRow="0" w:firstColumn="1" w:lastColumn="0" w:noHBand="0" w:noVBand="1"/>
      </w:tblPr>
      <w:tblGrid>
        <w:gridCol w:w="680"/>
        <w:gridCol w:w="8954"/>
      </w:tblGrid>
      <w:tr w:rsidR="00B65263" w:rsidRPr="005B10AE" w:rsidTr="00B65263">
        <w:trPr>
          <w:trHeight w:val="495"/>
        </w:trPr>
        <w:tc>
          <w:tcPr>
            <w:tcW w:w="96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5263" w:rsidRPr="005B10AE" w:rsidRDefault="00B65263" w:rsidP="005B10AE">
            <w:pPr>
              <w:jc w:val="center"/>
              <w:rPr>
                <w:b/>
                <w:bCs/>
              </w:rPr>
            </w:pPr>
            <w:r w:rsidRPr="005B10AE">
              <w:rPr>
                <w:b/>
                <w:bCs/>
              </w:rPr>
              <w:t xml:space="preserve">Esztergom- Kertváros Településrész 2016. évi </w:t>
            </w:r>
            <w:r w:rsidR="005B10AE" w:rsidRPr="005B10AE">
              <w:rPr>
                <w:b/>
                <w:bCs/>
              </w:rPr>
              <w:t>fejlesztési terve</w:t>
            </w:r>
          </w:p>
        </w:tc>
      </w:tr>
      <w:tr w:rsidR="00B65263" w:rsidRPr="005B10AE" w:rsidTr="00B65263">
        <w:trPr>
          <w:trHeight w:val="69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65263" w:rsidRPr="005B10AE" w:rsidRDefault="00B65263" w:rsidP="00B65263">
            <w:pPr>
              <w:jc w:val="center"/>
            </w:pPr>
            <w:r w:rsidRPr="005B10AE">
              <w:t> </w:t>
            </w:r>
          </w:p>
        </w:tc>
        <w:tc>
          <w:tcPr>
            <w:tcW w:w="8954" w:type="dxa"/>
            <w:tcBorders>
              <w:top w:val="nil"/>
              <w:left w:val="nil"/>
              <w:bottom w:val="single" w:sz="4" w:space="0" w:color="auto"/>
              <w:right w:val="single" w:sz="4" w:space="0" w:color="auto"/>
            </w:tcBorders>
            <w:shd w:val="clear" w:color="auto" w:fill="auto"/>
            <w:vAlign w:val="center"/>
            <w:hideMark/>
          </w:tcPr>
          <w:p w:rsidR="00B65263" w:rsidRPr="005B10AE" w:rsidRDefault="00875A4A" w:rsidP="00875A4A">
            <w:pPr>
              <w:rPr>
                <w:b/>
                <w:bCs/>
                <w:sz w:val="24"/>
                <w:szCs w:val="24"/>
              </w:rPr>
            </w:pPr>
            <w:r w:rsidRPr="005B10AE">
              <w:rPr>
                <w:b/>
                <w:bCs/>
                <w:sz w:val="24"/>
                <w:szCs w:val="24"/>
              </w:rPr>
              <w:t>Megnevezés</w:t>
            </w:r>
          </w:p>
        </w:tc>
      </w:tr>
      <w:tr w:rsidR="00B65263" w:rsidRPr="005B10AE" w:rsidTr="00B65263">
        <w:trPr>
          <w:trHeight w:val="6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Kenyérmező út aszfaltozása és a járda felújítása</w:t>
            </w:r>
          </w:p>
        </w:tc>
      </w:tr>
      <w:tr w:rsidR="00B65263" w:rsidRPr="005B10AE" w:rsidTr="00B65263">
        <w:trPr>
          <w:trHeight w:val="64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2.</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Németh László út aszfaltozása és a járda megépítése</w:t>
            </w:r>
          </w:p>
        </w:tc>
      </w:tr>
      <w:tr w:rsidR="00B65263" w:rsidRPr="005B10AE" w:rsidTr="00B65263">
        <w:trPr>
          <w:trHeight w:val="64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3.</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 A Kassai út felújítása a Damjanich úttól a volt Arany János Iskoláig</w:t>
            </w:r>
          </w:p>
        </w:tc>
      </w:tr>
      <w:tr w:rsidR="00B65263" w:rsidRPr="005B10AE" w:rsidTr="00B65263">
        <w:trPr>
          <w:trHeight w:val="64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4.</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A Damjanich u. melletti szerviz út felújítása teljes hosszában</w:t>
            </w:r>
          </w:p>
        </w:tc>
      </w:tr>
      <w:tr w:rsidR="00B65263"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5.</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kátyúzás II. ütem</w:t>
            </w:r>
          </w:p>
        </w:tc>
      </w:tr>
      <w:tr w:rsidR="00B65263"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6.</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 meglévő járdák felújítás Esztergom- Kertvárosban</w:t>
            </w:r>
          </w:p>
        </w:tc>
      </w:tr>
      <w:tr w:rsidR="00B65263" w:rsidRPr="005B10AE" w:rsidTr="00B65263">
        <w:trPr>
          <w:trHeight w:val="64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7.</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Eperjesi út-Wesselényi u. kereszteződésében körforgalom kialakítása (Balesetveszély elhárítása miatt gyalogos gázolás és koccanásos baleset hetente előfordul); </w:t>
            </w:r>
          </w:p>
        </w:tc>
      </w:tr>
      <w:tr w:rsidR="00B65263"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8.</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Önkormányzati tulajdonú esővíz elnyelők, csapadékvíz elnyelők, szikkasztók árkok tisztítása</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9.</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Buszmegálló pótlása 3 db</w:t>
            </w:r>
          </w:p>
        </w:tc>
      </w:tr>
      <w:tr w:rsidR="00B65263" w:rsidRPr="005B10AE" w:rsidTr="00B65263">
        <w:trPr>
          <w:trHeight w:val="5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10.</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Utca névtáblák </w:t>
            </w:r>
            <w:r w:rsidR="00D51EC2" w:rsidRPr="005B10AE">
              <w:rPr>
                <w:color w:val="000000"/>
                <w:sz w:val="24"/>
                <w:szCs w:val="24"/>
              </w:rPr>
              <w:t>kihelyezése,</w:t>
            </w:r>
            <w:r w:rsidRPr="005B10AE">
              <w:rPr>
                <w:color w:val="000000"/>
                <w:sz w:val="24"/>
                <w:szCs w:val="24"/>
              </w:rPr>
              <w:t xml:space="preserve"> a Damjanich úton útba igazító táblák kihelyezése</w:t>
            </w:r>
          </w:p>
        </w:tc>
      </w:tr>
      <w:tr w:rsidR="00B65263" w:rsidRPr="005B10AE" w:rsidTr="00B65263">
        <w:trPr>
          <w:trHeight w:val="6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11.</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Illegális szemétlerakók és hulladékgyűjtők felszámolása Esztergom- Kertvárosban</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12.</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Sándor major rágcsálóirtás</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13.</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Esztergom- Ke</w:t>
            </w:r>
            <w:r w:rsidR="005B10AE">
              <w:rPr>
                <w:color w:val="000000"/>
                <w:sz w:val="24"/>
                <w:szCs w:val="24"/>
              </w:rPr>
              <w:t>rtvárosi Polgárőrség támogatása</w:t>
            </w:r>
          </w:p>
        </w:tc>
      </w:tr>
      <w:tr w:rsidR="00B65263" w:rsidRPr="005B10AE" w:rsidTr="005B10AE">
        <w:trPr>
          <w:trHeight w:val="497"/>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14.</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Esztergom- Kertváros Településrészi Önkormányzatának 2016. évi költségvetési kerete</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15.</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SKTV támogatása</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16.</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Székely M. utca közvilágítás kiépítése</w:t>
            </w:r>
          </w:p>
        </w:tc>
      </w:tr>
      <w:tr w:rsidR="00B65263" w:rsidRPr="005B10AE" w:rsidTr="00B65263">
        <w:trPr>
          <w:trHeight w:val="4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17.</w:t>
            </w:r>
          </w:p>
        </w:tc>
        <w:tc>
          <w:tcPr>
            <w:tcW w:w="8954"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Székely M. utca járda építése és 4 db csatorna fedél megemelése</w:t>
            </w:r>
          </w:p>
        </w:tc>
      </w:tr>
    </w:tbl>
    <w:p w:rsidR="00162A89" w:rsidRPr="005B10AE" w:rsidRDefault="00162A89">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p w:rsidR="00162A89" w:rsidRPr="005B10AE" w:rsidRDefault="00162A89">
      <w:pPr>
        <w:pStyle w:val="Norml1"/>
        <w:jc w:val="both"/>
        <w:rPr>
          <w:rFonts w:ascii="Times New Roman" w:hAnsi="Times New Roman" w:cs="Times New Roman"/>
        </w:rPr>
      </w:pPr>
    </w:p>
    <w:tbl>
      <w:tblPr>
        <w:tblW w:w="9493" w:type="dxa"/>
        <w:tblCellMar>
          <w:left w:w="70" w:type="dxa"/>
          <w:right w:w="70" w:type="dxa"/>
        </w:tblCellMar>
        <w:tblLook w:val="04A0" w:firstRow="1" w:lastRow="0" w:firstColumn="1" w:lastColumn="0" w:noHBand="0" w:noVBand="1"/>
      </w:tblPr>
      <w:tblGrid>
        <w:gridCol w:w="680"/>
        <w:gridCol w:w="8813"/>
      </w:tblGrid>
      <w:tr w:rsidR="00B65263" w:rsidRPr="005B10AE" w:rsidTr="00B65263">
        <w:trPr>
          <w:trHeight w:val="495"/>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5263" w:rsidRPr="005B10AE" w:rsidRDefault="00B65263" w:rsidP="005B10AE">
            <w:pPr>
              <w:jc w:val="center"/>
              <w:rPr>
                <w:b/>
                <w:bCs/>
                <w:sz w:val="24"/>
                <w:szCs w:val="24"/>
              </w:rPr>
            </w:pPr>
            <w:r w:rsidRPr="005B10AE">
              <w:rPr>
                <w:b/>
                <w:bCs/>
                <w:sz w:val="24"/>
                <w:szCs w:val="24"/>
              </w:rPr>
              <w:t xml:space="preserve">Esztergom- Kertváros Településrész 2017. évi </w:t>
            </w:r>
            <w:r w:rsidR="005B10AE" w:rsidRPr="005B10AE">
              <w:rPr>
                <w:b/>
                <w:bCs/>
              </w:rPr>
              <w:t>fejlesztési terve</w:t>
            </w:r>
          </w:p>
        </w:tc>
      </w:tr>
      <w:tr w:rsidR="00B65263" w:rsidRPr="005B10AE" w:rsidTr="00B65263">
        <w:trPr>
          <w:trHeight w:val="69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65263" w:rsidRPr="005B10AE" w:rsidRDefault="00B65263" w:rsidP="00B65263">
            <w:pPr>
              <w:jc w:val="center"/>
              <w:rPr>
                <w:sz w:val="24"/>
                <w:szCs w:val="24"/>
              </w:rPr>
            </w:pPr>
            <w:r w:rsidRPr="005B10AE">
              <w:rPr>
                <w:sz w:val="24"/>
                <w:szCs w:val="24"/>
              </w:rPr>
              <w:t> </w:t>
            </w:r>
          </w:p>
        </w:tc>
        <w:tc>
          <w:tcPr>
            <w:tcW w:w="8813" w:type="dxa"/>
            <w:tcBorders>
              <w:top w:val="nil"/>
              <w:left w:val="nil"/>
              <w:bottom w:val="single" w:sz="4" w:space="0" w:color="auto"/>
              <w:right w:val="single" w:sz="4" w:space="0" w:color="auto"/>
            </w:tcBorders>
            <w:shd w:val="clear" w:color="auto" w:fill="auto"/>
            <w:vAlign w:val="center"/>
            <w:hideMark/>
          </w:tcPr>
          <w:p w:rsidR="00B65263" w:rsidRPr="005B10AE" w:rsidRDefault="00875A4A" w:rsidP="00875A4A">
            <w:pPr>
              <w:rPr>
                <w:b/>
                <w:bCs/>
                <w:sz w:val="24"/>
                <w:szCs w:val="24"/>
              </w:rPr>
            </w:pPr>
            <w:r w:rsidRPr="005B10AE">
              <w:rPr>
                <w:b/>
                <w:bCs/>
                <w:sz w:val="24"/>
                <w:szCs w:val="24"/>
              </w:rPr>
              <w:t>Megnevezés</w:t>
            </w:r>
          </w:p>
        </w:tc>
      </w:tr>
      <w:tr w:rsidR="00B65263" w:rsidRPr="005B10AE" w:rsidTr="00B65263">
        <w:trPr>
          <w:trHeight w:val="499"/>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1.</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Esztergom-Esztergom- Kertvárost összekötő kerékpárút kialakítása</w:t>
            </w:r>
          </w:p>
        </w:tc>
      </w:tr>
      <w:tr w:rsidR="00B65263" w:rsidRPr="005B10AE" w:rsidTr="00B65263">
        <w:trPr>
          <w:trHeight w:val="43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2.</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Nyitrai út felújítása teljes hosszában</w:t>
            </w:r>
          </w:p>
        </w:tc>
      </w:tr>
      <w:tr w:rsidR="00B65263" w:rsidRPr="005B10AE" w:rsidTr="00B65263">
        <w:trPr>
          <w:trHeight w:val="52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3.</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 Temesvári utca felújítása a második felétől a Palatinusz –tóig</w:t>
            </w:r>
          </w:p>
        </w:tc>
      </w:tr>
      <w:tr w:rsidR="00B65263"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4.</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kátyúzás III. ütem</w:t>
            </w:r>
          </w:p>
        </w:tc>
      </w:tr>
      <w:tr w:rsidR="00B65263"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5.</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 meglévő járdák felújítás Esztergom- Kertvárosban</w:t>
            </w:r>
          </w:p>
        </w:tc>
      </w:tr>
      <w:tr w:rsidR="00B65263"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6.</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Önkormányzati tulajdonú esővíz elnyelők, csapadékvíz elnyelők, szikkasztók árkok tisztítása</w:t>
            </w:r>
          </w:p>
        </w:tc>
      </w:tr>
      <w:tr w:rsidR="00B65263" w:rsidRPr="005B10AE" w:rsidTr="005B10AE">
        <w:trPr>
          <w:trHeight w:val="39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7.</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Illegális szemétlerakók és hulladékgyűjtők felszámolása Esztergom- Kertvárosban</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8.</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Sándor major rágcsálóirtás</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9.</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Esztergom- Kertvárosi Polgárőrség támogatása </w:t>
            </w:r>
          </w:p>
        </w:tc>
      </w:tr>
      <w:tr w:rsidR="00B65263" w:rsidRPr="005B10AE" w:rsidTr="005B10AE">
        <w:trPr>
          <w:trHeight w:val="342"/>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10.</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Esztergom- Kertváros Településrészi Önkormányzatának 2017. évi költségvetési kerete</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11.</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SKTV támogatása</w:t>
            </w:r>
          </w:p>
        </w:tc>
      </w:tr>
    </w:tbl>
    <w:p w:rsidR="00162A89" w:rsidRPr="005B10AE" w:rsidRDefault="00162A89">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tbl>
      <w:tblPr>
        <w:tblW w:w="9493" w:type="dxa"/>
        <w:tblCellMar>
          <w:left w:w="70" w:type="dxa"/>
          <w:right w:w="70" w:type="dxa"/>
        </w:tblCellMar>
        <w:tblLook w:val="04A0" w:firstRow="1" w:lastRow="0" w:firstColumn="1" w:lastColumn="0" w:noHBand="0" w:noVBand="1"/>
      </w:tblPr>
      <w:tblGrid>
        <w:gridCol w:w="680"/>
        <w:gridCol w:w="8813"/>
      </w:tblGrid>
      <w:tr w:rsidR="00B65263" w:rsidRPr="005B10AE" w:rsidTr="00B65263">
        <w:trPr>
          <w:trHeight w:val="495"/>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5263" w:rsidRPr="005B10AE" w:rsidRDefault="00B65263" w:rsidP="005B10AE">
            <w:pPr>
              <w:jc w:val="center"/>
              <w:rPr>
                <w:b/>
                <w:bCs/>
                <w:sz w:val="24"/>
                <w:szCs w:val="24"/>
              </w:rPr>
            </w:pPr>
            <w:r w:rsidRPr="005B10AE">
              <w:rPr>
                <w:b/>
                <w:bCs/>
                <w:sz w:val="24"/>
                <w:szCs w:val="24"/>
              </w:rPr>
              <w:t xml:space="preserve">Esztergom- Kertváros Településrész 2018. évi </w:t>
            </w:r>
            <w:r w:rsidR="005B10AE" w:rsidRPr="005B10AE">
              <w:rPr>
                <w:b/>
                <w:bCs/>
              </w:rPr>
              <w:t>fejlesztési terve</w:t>
            </w:r>
          </w:p>
        </w:tc>
      </w:tr>
      <w:tr w:rsidR="00B65263" w:rsidRPr="005B10AE" w:rsidTr="00B65263">
        <w:trPr>
          <w:trHeight w:val="69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65263" w:rsidRPr="005B10AE" w:rsidRDefault="00B65263" w:rsidP="00B65263">
            <w:pPr>
              <w:jc w:val="center"/>
              <w:rPr>
                <w:sz w:val="24"/>
                <w:szCs w:val="24"/>
              </w:rPr>
            </w:pPr>
            <w:r w:rsidRPr="005B10AE">
              <w:rPr>
                <w:sz w:val="24"/>
                <w:szCs w:val="24"/>
              </w:rPr>
              <w:t> </w:t>
            </w:r>
          </w:p>
        </w:tc>
        <w:tc>
          <w:tcPr>
            <w:tcW w:w="8813" w:type="dxa"/>
            <w:tcBorders>
              <w:top w:val="nil"/>
              <w:left w:val="nil"/>
              <w:bottom w:val="single" w:sz="4" w:space="0" w:color="auto"/>
              <w:right w:val="single" w:sz="4" w:space="0" w:color="auto"/>
            </w:tcBorders>
            <w:shd w:val="clear" w:color="auto" w:fill="auto"/>
            <w:vAlign w:val="center"/>
            <w:hideMark/>
          </w:tcPr>
          <w:p w:rsidR="00B65263" w:rsidRPr="005B10AE" w:rsidRDefault="00875A4A" w:rsidP="00875A4A">
            <w:pPr>
              <w:rPr>
                <w:b/>
                <w:bCs/>
                <w:sz w:val="24"/>
                <w:szCs w:val="24"/>
              </w:rPr>
            </w:pPr>
            <w:r w:rsidRPr="005B10AE">
              <w:rPr>
                <w:b/>
                <w:bCs/>
                <w:sz w:val="24"/>
                <w:szCs w:val="24"/>
              </w:rPr>
              <w:t>Megnevezés</w:t>
            </w:r>
          </w:p>
        </w:tc>
      </w:tr>
      <w:tr w:rsidR="00B65263"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1.</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kátyúzás IV. ütem</w:t>
            </w:r>
          </w:p>
        </w:tc>
      </w:tr>
      <w:tr w:rsidR="00B65263"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2.</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 meglévő járdák felújítás Esztergom- Kertvárosban</w:t>
            </w:r>
          </w:p>
        </w:tc>
      </w:tr>
      <w:tr w:rsidR="00B65263"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3.</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Önkormányzati tulajdonú esővíz elnyelők, csapadékvíz elnyelők, szikkasztók árkok tisztítása</w:t>
            </w:r>
          </w:p>
        </w:tc>
      </w:tr>
      <w:tr w:rsidR="00B65263" w:rsidRPr="005B10AE" w:rsidTr="00B65263">
        <w:trPr>
          <w:trHeight w:val="6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4.</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Illegális szemétlerakók és hulladékgyűjtők felszámolása Esztergom- Kertvárosban</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5.</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Sándor major rágcsálóirtás</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6.</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Esztergom- Kertvárosi Polgárőrség támogatása </w:t>
            </w:r>
          </w:p>
        </w:tc>
      </w:tr>
      <w:tr w:rsidR="00B65263"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7.</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Esztergom- Kertváros Településrészi Önkormányzatának 2018. évi költségvetési kerete</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8.</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SKTV támogatása</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pPr>
              <w:rPr>
                <w:sz w:val="24"/>
                <w:szCs w:val="24"/>
              </w:rPr>
            </w:pPr>
            <w:r w:rsidRPr="005B10AE">
              <w:rPr>
                <w:sz w:val="24"/>
                <w:szCs w:val="24"/>
              </w:rPr>
              <w:t>9.</w:t>
            </w:r>
          </w:p>
        </w:tc>
        <w:tc>
          <w:tcPr>
            <w:tcW w:w="8813"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Eperjesi u. felújítása a Damjanich </w:t>
            </w:r>
            <w:proofErr w:type="spellStart"/>
            <w:r w:rsidR="00875A4A" w:rsidRPr="005B10AE">
              <w:rPr>
                <w:color w:val="000000"/>
                <w:sz w:val="24"/>
                <w:szCs w:val="24"/>
              </w:rPr>
              <w:t>u.-tól</w:t>
            </w:r>
            <w:proofErr w:type="spellEnd"/>
            <w:r w:rsidRPr="005B10AE">
              <w:rPr>
                <w:color w:val="000000"/>
                <w:sz w:val="24"/>
                <w:szCs w:val="24"/>
              </w:rPr>
              <w:t xml:space="preserve"> Bocskai sorig</w:t>
            </w:r>
          </w:p>
        </w:tc>
      </w:tr>
    </w:tbl>
    <w:p w:rsidR="00162A89" w:rsidRPr="005B10AE" w:rsidRDefault="00162A89">
      <w:pPr>
        <w:pStyle w:val="Norml1"/>
        <w:jc w:val="both"/>
        <w:rPr>
          <w:rFonts w:ascii="Times New Roman" w:hAnsi="Times New Roman" w:cs="Times New Roman"/>
        </w:rPr>
      </w:pPr>
    </w:p>
    <w:p w:rsidR="00162A89" w:rsidRPr="005B10AE" w:rsidRDefault="00162A89">
      <w:pPr>
        <w:pStyle w:val="Norml1"/>
        <w:jc w:val="both"/>
        <w:rPr>
          <w:rFonts w:ascii="Times New Roman" w:hAnsi="Times New Roman" w:cs="Times New Roman"/>
        </w:rPr>
      </w:pPr>
    </w:p>
    <w:p w:rsidR="00B65263" w:rsidRDefault="00B65263">
      <w:pPr>
        <w:pStyle w:val="Norml1"/>
        <w:jc w:val="both"/>
        <w:rPr>
          <w:rFonts w:ascii="Times New Roman" w:hAnsi="Times New Roman" w:cs="Times New Roman"/>
        </w:rPr>
      </w:pPr>
    </w:p>
    <w:p w:rsidR="00E835B6" w:rsidRPr="005B10AE" w:rsidRDefault="00E835B6">
      <w:pPr>
        <w:pStyle w:val="Norml1"/>
        <w:jc w:val="both"/>
        <w:rPr>
          <w:rFonts w:ascii="Times New Roman" w:hAnsi="Times New Roman" w:cs="Times New Roman"/>
        </w:rPr>
      </w:pPr>
    </w:p>
    <w:p w:rsidR="00B65263" w:rsidRPr="005B10AE" w:rsidRDefault="00B65263">
      <w:pPr>
        <w:pStyle w:val="Norml1"/>
        <w:jc w:val="both"/>
        <w:rPr>
          <w:rFonts w:ascii="Times New Roman" w:hAnsi="Times New Roman" w:cs="Times New Roman"/>
        </w:rPr>
      </w:pPr>
    </w:p>
    <w:tbl>
      <w:tblPr>
        <w:tblW w:w="9918" w:type="dxa"/>
        <w:tblCellMar>
          <w:left w:w="70" w:type="dxa"/>
          <w:right w:w="70" w:type="dxa"/>
        </w:tblCellMar>
        <w:tblLook w:val="04A0" w:firstRow="1" w:lastRow="0" w:firstColumn="1" w:lastColumn="0" w:noHBand="0" w:noVBand="1"/>
      </w:tblPr>
      <w:tblGrid>
        <w:gridCol w:w="680"/>
        <w:gridCol w:w="9238"/>
      </w:tblGrid>
      <w:tr w:rsidR="00B65263" w:rsidRPr="005B10AE" w:rsidTr="00B65263">
        <w:trPr>
          <w:trHeight w:val="420"/>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5263" w:rsidRPr="005B10AE" w:rsidRDefault="00B65263" w:rsidP="005B10AE">
            <w:pPr>
              <w:jc w:val="center"/>
              <w:rPr>
                <w:b/>
                <w:bCs/>
              </w:rPr>
            </w:pPr>
            <w:r w:rsidRPr="005B10AE">
              <w:rPr>
                <w:b/>
                <w:bCs/>
              </w:rPr>
              <w:t xml:space="preserve">Esztergom- Kertváros Településrész 2019. évi </w:t>
            </w:r>
            <w:r w:rsidR="005B10AE" w:rsidRPr="005B10AE">
              <w:rPr>
                <w:b/>
                <w:bCs/>
              </w:rPr>
              <w:t>fejlesztési terve</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65263" w:rsidRPr="005B10AE" w:rsidRDefault="00B65263" w:rsidP="00B65263">
            <w:pPr>
              <w:jc w:val="center"/>
            </w:pPr>
            <w:r w:rsidRPr="005B10AE">
              <w:t> </w:t>
            </w:r>
          </w:p>
        </w:tc>
        <w:tc>
          <w:tcPr>
            <w:tcW w:w="9238" w:type="dxa"/>
            <w:tcBorders>
              <w:top w:val="nil"/>
              <w:left w:val="nil"/>
              <w:bottom w:val="single" w:sz="4" w:space="0" w:color="auto"/>
              <w:right w:val="single" w:sz="4" w:space="0" w:color="auto"/>
            </w:tcBorders>
            <w:shd w:val="clear" w:color="auto" w:fill="auto"/>
            <w:vAlign w:val="center"/>
            <w:hideMark/>
          </w:tcPr>
          <w:p w:rsidR="00B65263" w:rsidRPr="005B10AE" w:rsidRDefault="00875A4A" w:rsidP="00875A4A">
            <w:pPr>
              <w:rPr>
                <w:b/>
                <w:bCs/>
                <w:sz w:val="24"/>
                <w:szCs w:val="24"/>
              </w:rPr>
            </w:pPr>
            <w:r w:rsidRPr="005B10AE">
              <w:rPr>
                <w:b/>
                <w:bCs/>
                <w:sz w:val="24"/>
                <w:szCs w:val="24"/>
              </w:rPr>
              <w:t>Megnevezés</w:t>
            </w:r>
          </w:p>
        </w:tc>
      </w:tr>
      <w:tr w:rsidR="00B65263"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w:t>
            </w:r>
          </w:p>
        </w:tc>
        <w:tc>
          <w:tcPr>
            <w:tcW w:w="9238"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kátyúzás V. ütem</w:t>
            </w:r>
          </w:p>
        </w:tc>
      </w:tr>
      <w:tr w:rsidR="00B65263" w:rsidRPr="005B10AE" w:rsidTr="00B65263">
        <w:trPr>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2.</w:t>
            </w:r>
          </w:p>
        </w:tc>
        <w:tc>
          <w:tcPr>
            <w:tcW w:w="9238"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 meglévő járdák felújítás Esztergom- Kertvárosban</w:t>
            </w:r>
          </w:p>
        </w:tc>
      </w:tr>
      <w:tr w:rsidR="00B65263"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3.</w:t>
            </w:r>
          </w:p>
        </w:tc>
        <w:tc>
          <w:tcPr>
            <w:tcW w:w="9238"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Látóhegyi út-Kesztölci út kereszteződésében körforgalom létesítése; Látóhegy</w:t>
            </w:r>
            <w:r w:rsidR="00E835B6">
              <w:rPr>
                <w:color w:val="000000"/>
                <w:sz w:val="24"/>
                <w:szCs w:val="24"/>
              </w:rPr>
              <w:t>i út-Dobogókői út megvilágítása</w:t>
            </w:r>
          </w:p>
        </w:tc>
      </w:tr>
      <w:tr w:rsidR="00B65263" w:rsidRPr="005B10AE" w:rsidTr="00B65263">
        <w:trPr>
          <w:trHeight w:val="639"/>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4.</w:t>
            </w:r>
          </w:p>
        </w:tc>
        <w:tc>
          <w:tcPr>
            <w:tcW w:w="9238"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Szalézi u. 1. számmal szemben lévő (Motorkerékpár szerviz) út egyirányú bekapcsolása a forgalomba a 111. sz. főútra Sza</w:t>
            </w:r>
            <w:r w:rsidR="00E835B6">
              <w:rPr>
                <w:color w:val="000000"/>
                <w:sz w:val="24"/>
                <w:szCs w:val="24"/>
              </w:rPr>
              <w:t xml:space="preserve">lézi </w:t>
            </w:r>
            <w:proofErr w:type="spellStart"/>
            <w:r w:rsidR="00E835B6">
              <w:rPr>
                <w:color w:val="000000"/>
                <w:sz w:val="24"/>
                <w:szCs w:val="24"/>
              </w:rPr>
              <w:t>ltp-ről</w:t>
            </w:r>
            <w:proofErr w:type="spellEnd"/>
            <w:r w:rsidR="00E835B6">
              <w:rPr>
                <w:color w:val="000000"/>
                <w:sz w:val="24"/>
                <w:szCs w:val="24"/>
              </w:rPr>
              <w:t xml:space="preserve"> lehessen lehajtani</w:t>
            </w:r>
          </w:p>
        </w:tc>
      </w:tr>
      <w:tr w:rsidR="00B65263"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5.</w:t>
            </w:r>
          </w:p>
        </w:tc>
        <w:tc>
          <w:tcPr>
            <w:tcW w:w="9238"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Önkormányzati tulajdonú esővíz elnyelők, csapadékvíz elnyelők, szikkasztók árkok tisztítása</w:t>
            </w:r>
          </w:p>
        </w:tc>
      </w:tr>
      <w:tr w:rsidR="00B65263" w:rsidRPr="005B10AE" w:rsidTr="00B65263">
        <w:trPr>
          <w:trHeight w:val="6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6.</w:t>
            </w:r>
          </w:p>
        </w:tc>
        <w:tc>
          <w:tcPr>
            <w:tcW w:w="9238"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Játszótér kialakítása 4 db játszótér kialakítása (Wesselényi úti játszótér, Schmidt villa, Palatinusz </w:t>
            </w:r>
            <w:proofErr w:type="spellStart"/>
            <w:r w:rsidRPr="005B10AE">
              <w:rPr>
                <w:color w:val="000000"/>
                <w:sz w:val="24"/>
                <w:szCs w:val="24"/>
              </w:rPr>
              <w:t>-tófürdő</w:t>
            </w:r>
            <w:proofErr w:type="spellEnd"/>
            <w:r w:rsidRPr="005B10AE">
              <w:rPr>
                <w:color w:val="000000"/>
                <w:sz w:val="24"/>
                <w:szCs w:val="24"/>
              </w:rPr>
              <w:t xml:space="preserve">, </w:t>
            </w:r>
            <w:proofErr w:type="spellStart"/>
            <w:r w:rsidRPr="005B10AE">
              <w:rPr>
                <w:color w:val="000000"/>
                <w:sz w:val="24"/>
                <w:szCs w:val="24"/>
              </w:rPr>
              <w:t>Sándormajor</w:t>
            </w:r>
            <w:proofErr w:type="spellEnd"/>
            <w:r w:rsidRPr="005B10AE">
              <w:rPr>
                <w:color w:val="000000"/>
                <w:sz w:val="24"/>
                <w:szCs w:val="24"/>
              </w:rPr>
              <w:t>)</w:t>
            </w:r>
          </w:p>
        </w:tc>
      </w:tr>
      <w:tr w:rsidR="00B65263" w:rsidRPr="005B10AE" w:rsidTr="00B65263">
        <w:trPr>
          <w:trHeight w:val="38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7.</w:t>
            </w:r>
          </w:p>
        </w:tc>
        <w:tc>
          <w:tcPr>
            <w:tcW w:w="9238"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Illegális szemétlerakók és hulladékgyűjtők felszámolása Esztergom- Kertvárosban</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8.</w:t>
            </w:r>
          </w:p>
        </w:tc>
        <w:tc>
          <w:tcPr>
            <w:tcW w:w="9238"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Sándor major rágcsálóirtás</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9.</w:t>
            </w:r>
          </w:p>
        </w:tc>
        <w:tc>
          <w:tcPr>
            <w:tcW w:w="9238"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Esztergom- Kertvárosi Polgárőrség támogatása </w:t>
            </w:r>
          </w:p>
        </w:tc>
      </w:tr>
      <w:tr w:rsidR="00B65263" w:rsidRPr="005B10AE" w:rsidTr="00B65263">
        <w:trPr>
          <w:trHeight w:val="6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10.</w:t>
            </w:r>
          </w:p>
        </w:tc>
        <w:tc>
          <w:tcPr>
            <w:tcW w:w="9238"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 xml:space="preserve">Esztergom- Kertváros Településrészi Önkormányzatának </w:t>
            </w:r>
            <w:r w:rsidR="00D51EC2" w:rsidRPr="005B10AE">
              <w:rPr>
                <w:color w:val="000000"/>
                <w:sz w:val="24"/>
                <w:szCs w:val="24"/>
              </w:rPr>
              <w:t>2019. évi költségvetési</w:t>
            </w:r>
            <w:r w:rsidRPr="005B10AE">
              <w:rPr>
                <w:color w:val="000000"/>
                <w:sz w:val="24"/>
                <w:szCs w:val="24"/>
              </w:rPr>
              <w:t xml:space="preserve"> kerete</w:t>
            </w:r>
          </w:p>
        </w:tc>
      </w:tr>
      <w:tr w:rsidR="00B65263" w:rsidRPr="005B10AE" w:rsidTr="00B65263">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65263" w:rsidRPr="005B10AE" w:rsidRDefault="00B65263" w:rsidP="00B65263">
            <w:r w:rsidRPr="005B10AE">
              <w:t>11.</w:t>
            </w:r>
          </w:p>
        </w:tc>
        <w:tc>
          <w:tcPr>
            <w:tcW w:w="9238" w:type="dxa"/>
            <w:tcBorders>
              <w:top w:val="nil"/>
              <w:left w:val="nil"/>
              <w:bottom w:val="single" w:sz="4" w:space="0" w:color="auto"/>
              <w:right w:val="single" w:sz="4" w:space="0" w:color="auto"/>
            </w:tcBorders>
            <w:shd w:val="clear" w:color="auto" w:fill="auto"/>
            <w:vAlign w:val="bottom"/>
            <w:hideMark/>
          </w:tcPr>
          <w:p w:rsidR="00B65263" w:rsidRPr="005B10AE" w:rsidRDefault="00B65263" w:rsidP="00B65263">
            <w:pPr>
              <w:jc w:val="both"/>
              <w:rPr>
                <w:color w:val="000000"/>
                <w:sz w:val="24"/>
                <w:szCs w:val="24"/>
              </w:rPr>
            </w:pPr>
            <w:r w:rsidRPr="005B10AE">
              <w:rPr>
                <w:color w:val="000000"/>
                <w:sz w:val="24"/>
                <w:szCs w:val="24"/>
              </w:rPr>
              <w:t>SKTV támogatása</w:t>
            </w:r>
          </w:p>
        </w:tc>
      </w:tr>
    </w:tbl>
    <w:p w:rsidR="00B018C2" w:rsidRPr="005B10AE" w:rsidRDefault="00B018C2">
      <w:pPr>
        <w:pStyle w:val="Norml10"/>
        <w:jc w:val="both"/>
        <w:rPr>
          <w:b/>
          <w:bCs/>
          <w:iCs/>
        </w:rPr>
      </w:pPr>
    </w:p>
    <w:p w:rsidR="00B65263" w:rsidRPr="005B10AE" w:rsidRDefault="00B65263">
      <w:pPr>
        <w:pStyle w:val="Norml10"/>
        <w:jc w:val="both"/>
        <w:rPr>
          <w:b/>
          <w:bCs/>
          <w:iCs/>
        </w:rPr>
      </w:pPr>
    </w:p>
    <w:p w:rsidR="00162A89" w:rsidRPr="005B10AE" w:rsidRDefault="0094510B">
      <w:pPr>
        <w:pStyle w:val="Norml10"/>
        <w:jc w:val="both"/>
      </w:pPr>
      <w:r w:rsidRPr="005B10AE">
        <w:rPr>
          <w:b/>
          <w:bCs/>
          <w:iCs/>
        </w:rPr>
        <w:t>2. Csapadékvíz elvezetés (belváros)</w:t>
      </w:r>
    </w:p>
    <w:p w:rsidR="00162A89" w:rsidRPr="005B10AE" w:rsidRDefault="00162A89">
      <w:pPr>
        <w:pStyle w:val="Norml10"/>
        <w:jc w:val="both"/>
      </w:pPr>
    </w:p>
    <w:p w:rsidR="00B018C2" w:rsidRPr="005B10AE" w:rsidRDefault="00B018C2" w:rsidP="00B018C2">
      <w:pPr>
        <w:pStyle w:val="Standard"/>
        <w:ind w:left="57" w:hanging="170"/>
        <w:jc w:val="both"/>
        <w:rPr>
          <w:rFonts w:ascii="Times New Roman" w:hAnsi="Times New Roman" w:cs="Times New Roman"/>
        </w:rPr>
      </w:pPr>
      <w:r w:rsidRPr="005B10AE">
        <w:rPr>
          <w:rFonts w:ascii="Times New Roman" w:hAnsi="Times New Roman" w:cs="Times New Roman"/>
          <w:iCs/>
        </w:rPr>
        <w:t xml:space="preserve">  Tervezési feladat, előkészítése még nem kezdődött meg. E-közmű felmérés folyamatban. A csapadékvíz elvezetését és a kommunális csatornarendszert szét kell választani. A 2015. évi költségvetésben az e-közmű rendszerhez csatlakozáshoz szükséges felmérési munkákra 7 M Ft került tervezésre. 2015-ben a közmű szolgáltatók, 2016 év végéig az önkormányzati közművek is felmérésre kerülnek.</w:t>
      </w:r>
    </w:p>
    <w:p w:rsidR="00B018C2" w:rsidRPr="005B10AE" w:rsidRDefault="00B018C2">
      <w:pPr>
        <w:pStyle w:val="Norml10"/>
        <w:jc w:val="both"/>
      </w:pPr>
    </w:p>
    <w:p w:rsidR="002D6C50" w:rsidRPr="005B10AE" w:rsidRDefault="002D6C50">
      <w:pPr>
        <w:pStyle w:val="Norml10"/>
        <w:jc w:val="both"/>
      </w:pPr>
    </w:p>
    <w:p w:rsidR="00162A89" w:rsidRPr="005B10AE" w:rsidRDefault="0094510B">
      <w:pPr>
        <w:pStyle w:val="Norml10"/>
        <w:jc w:val="both"/>
        <w:rPr>
          <w:b/>
          <w:bCs/>
        </w:rPr>
      </w:pPr>
      <w:r w:rsidRPr="005B10AE">
        <w:rPr>
          <w:b/>
          <w:bCs/>
        </w:rPr>
        <w:t>3. Árvízvédelmi védvonal önkor</w:t>
      </w:r>
      <w:r w:rsidR="00B018C2" w:rsidRPr="005B10AE">
        <w:rPr>
          <w:b/>
          <w:bCs/>
        </w:rPr>
        <w:t>mányzati szakaszának megépítése</w:t>
      </w:r>
    </w:p>
    <w:p w:rsidR="00775B97" w:rsidRPr="005B10AE" w:rsidRDefault="00775B97">
      <w:pPr>
        <w:pStyle w:val="Norml10"/>
        <w:jc w:val="both"/>
        <w:rPr>
          <w:rFonts w:eastAsia="ArialMT"/>
        </w:rPr>
      </w:pPr>
    </w:p>
    <w:p w:rsidR="00162A89" w:rsidRPr="005B10AE" w:rsidRDefault="0094510B" w:rsidP="00775B97">
      <w:pPr>
        <w:pStyle w:val="Norml10"/>
        <w:spacing w:after="120"/>
        <w:jc w:val="both"/>
        <w:rPr>
          <w:rFonts w:eastAsia="ArialMT"/>
        </w:rPr>
      </w:pPr>
      <w:r w:rsidRPr="005B10AE">
        <w:rPr>
          <w:rFonts w:eastAsia="ArialMT"/>
        </w:rPr>
        <w:t>Az elmúlt évszázadig Esztergom árvíznek kitett Duna-parti övezetei sokat szenvedtek az ismételten megújuló áradásoktól (pl. 1876-ban a kiöntött Duna a várost 1-3 m magas vízzel borította el). Az akkori nagy árvíz után épült meg egy védőgát, amely az akkor előrelátó városterjeszkedéshez viszonylag nagy területet hagyott, de ez a tartalék terület napjainkra teljesen beépült. Esztergomnak gondot okoz napjainkban is a Duna</w:t>
      </w:r>
      <w:r w:rsidR="00B018C2" w:rsidRPr="005B10AE">
        <w:rPr>
          <w:rFonts w:eastAsia="ArialMT"/>
        </w:rPr>
        <w:t xml:space="preserve"> áradása. A Prímás-sziget árvízn</w:t>
      </w:r>
      <w:r w:rsidRPr="005B10AE">
        <w:rPr>
          <w:rFonts w:eastAsia="ArialMT"/>
        </w:rPr>
        <w:t xml:space="preserve">ek kitett terület, gyakran 1-3 m-es eseti vízborítással. </w:t>
      </w:r>
    </w:p>
    <w:p w:rsidR="00162A89" w:rsidRPr="005B10AE" w:rsidRDefault="0094510B" w:rsidP="00775B97">
      <w:pPr>
        <w:pStyle w:val="Norml10"/>
        <w:spacing w:after="120"/>
        <w:jc w:val="both"/>
        <w:rPr>
          <w:iCs/>
        </w:rPr>
      </w:pPr>
      <w:r w:rsidRPr="005B10AE">
        <w:rPr>
          <w:rFonts w:eastAsia="ArialMT"/>
        </w:rPr>
        <w:t xml:space="preserve">Átlagosan négy-öt évente fordul elő nagyobb árvíz, mely során víz alá kerül a Prímás-sziget jelentős vagy teljes területe. Ilyenkor víz árasztja el a város déli töltése mögötti mezőgazdasági területeket és a Komárom felé vezető 11-es főutat is. Ekkor a déli városrészben a belvíz is jelentős károkat okozhat. </w:t>
      </w:r>
    </w:p>
    <w:p w:rsidR="00775B97" w:rsidRPr="005B10AE" w:rsidRDefault="00775B97" w:rsidP="00254208">
      <w:pPr>
        <w:pStyle w:val="Standard"/>
        <w:ind w:left="57" w:hanging="170"/>
        <w:jc w:val="both"/>
        <w:rPr>
          <w:rFonts w:ascii="Times New Roman" w:hAnsi="Times New Roman" w:cs="Times New Roman"/>
          <w:iCs/>
        </w:rPr>
      </w:pPr>
      <w:r w:rsidRPr="005B10AE">
        <w:rPr>
          <w:rFonts w:ascii="Times New Roman" w:hAnsi="Times New Roman" w:cs="Times New Roman"/>
          <w:iCs/>
        </w:rPr>
        <w:t xml:space="preserve">  Az ÉDUVIZIG tájékoztatása szerint 2015-ben elkezdődik az állami szakasz tervezési fázisa, 2020-ig megvalósul az új védmű. A nyomvonal önkormányzati szakaszának jelentős része – az ÉDUVIZIG előzetes tájékoztatója alapján – várhatóan az állami szakasszal együtt bevédésre kerül. Önkormányzati döntést az önkormányzati árvízvédelmi szakasz végét jelentő </w:t>
      </w:r>
      <w:proofErr w:type="spellStart"/>
      <w:r w:rsidRPr="005B10AE">
        <w:rPr>
          <w:rFonts w:ascii="Times New Roman" w:hAnsi="Times New Roman" w:cs="Times New Roman"/>
          <w:iCs/>
        </w:rPr>
        <w:t>Csenkei</w:t>
      </w:r>
      <w:proofErr w:type="spellEnd"/>
      <w:r w:rsidRPr="005B10AE">
        <w:rPr>
          <w:rFonts w:ascii="Times New Roman" w:hAnsi="Times New Roman" w:cs="Times New Roman"/>
          <w:iCs/>
        </w:rPr>
        <w:t xml:space="preserve"> híd környékének sorsa igényel.</w:t>
      </w:r>
      <w:r w:rsidR="00254208" w:rsidRPr="005B10AE">
        <w:rPr>
          <w:rFonts w:ascii="Times New Roman" w:hAnsi="Times New Roman" w:cs="Times New Roman"/>
        </w:rPr>
        <w:t xml:space="preserve"> </w:t>
      </w:r>
      <w:r w:rsidRPr="005B10AE">
        <w:rPr>
          <w:rFonts w:ascii="Times New Roman" w:hAnsi="Times New Roman" w:cs="Times New Roman"/>
          <w:iCs/>
        </w:rPr>
        <w:t xml:space="preserve"> Az állami nyomvonal és egyéb részletek (</w:t>
      </w:r>
      <w:proofErr w:type="spellStart"/>
      <w:r w:rsidRPr="005B10AE">
        <w:rPr>
          <w:rFonts w:ascii="Times New Roman" w:hAnsi="Times New Roman" w:cs="Times New Roman"/>
          <w:iCs/>
        </w:rPr>
        <w:t>pl</w:t>
      </w:r>
      <w:proofErr w:type="spellEnd"/>
      <w:r w:rsidRPr="005B10AE">
        <w:rPr>
          <w:rFonts w:ascii="Times New Roman" w:hAnsi="Times New Roman" w:cs="Times New Roman"/>
          <w:iCs/>
        </w:rPr>
        <w:t>: Kossuth híd melletti/alatti zsilip) önkormányzatot érintő vonatkozásában ki kell alakí</w:t>
      </w:r>
      <w:r w:rsidR="00E835B6">
        <w:rPr>
          <w:rFonts w:ascii="Times New Roman" w:hAnsi="Times New Roman" w:cs="Times New Roman"/>
          <w:iCs/>
        </w:rPr>
        <w:t>tani a város koncepcióját.</w:t>
      </w:r>
    </w:p>
    <w:p w:rsidR="002D6C50" w:rsidRPr="005B10AE" w:rsidRDefault="002D6C50" w:rsidP="00254208">
      <w:pPr>
        <w:pStyle w:val="Standard"/>
        <w:ind w:left="57" w:hanging="170"/>
        <w:jc w:val="both"/>
        <w:rPr>
          <w:rFonts w:ascii="Times New Roman" w:hAnsi="Times New Roman" w:cs="Times New Roman"/>
          <w:iCs/>
        </w:rPr>
      </w:pPr>
    </w:p>
    <w:p w:rsidR="00162A89" w:rsidRPr="005B10AE" w:rsidRDefault="00254208">
      <w:pPr>
        <w:pStyle w:val="Norml10"/>
        <w:jc w:val="both"/>
        <w:rPr>
          <w:b/>
          <w:bCs/>
          <w:iCs/>
        </w:rPr>
      </w:pPr>
      <w:r w:rsidRPr="005B10AE">
        <w:rPr>
          <w:b/>
          <w:bCs/>
          <w:iCs/>
        </w:rPr>
        <w:t>4. Városközpont rekonstrukciója</w:t>
      </w:r>
    </w:p>
    <w:p w:rsidR="00162A89" w:rsidRPr="005B10AE" w:rsidRDefault="00162A89">
      <w:pPr>
        <w:pStyle w:val="Norml10"/>
        <w:jc w:val="both"/>
        <w:rPr>
          <w:iCs/>
        </w:rPr>
      </w:pPr>
    </w:p>
    <w:p w:rsidR="00162A89" w:rsidRPr="005B10AE" w:rsidRDefault="0094510B">
      <w:pPr>
        <w:pStyle w:val="Norml10"/>
        <w:jc w:val="both"/>
        <w:rPr>
          <w:iCs/>
        </w:rPr>
      </w:pPr>
      <w:r w:rsidRPr="005B10AE">
        <w:rPr>
          <w:iCs/>
        </w:rPr>
        <w:t xml:space="preserve">A meglévő szökőkutak felújítása, újak létesítése. </w:t>
      </w:r>
    </w:p>
    <w:p w:rsidR="00162A89" w:rsidRPr="005B10AE" w:rsidRDefault="0094510B">
      <w:pPr>
        <w:pStyle w:val="Norml10"/>
        <w:jc w:val="both"/>
        <w:rPr>
          <w:iCs/>
        </w:rPr>
      </w:pPr>
      <w:r w:rsidRPr="005B10AE">
        <w:rPr>
          <w:iCs/>
        </w:rPr>
        <w:t xml:space="preserve">Komplex felmérés és tervezés szükséges a Fürdő Szálló - Bástya parkoló, Bástya áruház, Rákóczi tér, </w:t>
      </w:r>
      <w:proofErr w:type="spellStart"/>
      <w:r w:rsidRPr="005B10AE">
        <w:rPr>
          <w:iCs/>
        </w:rPr>
        <w:t>Simor</w:t>
      </w:r>
      <w:proofErr w:type="spellEnd"/>
      <w:r w:rsidRPr="005B10AE">
        <w:rPr>
          <w:iCs/>
        </w:rPr>
        <w:t xml:space="preserve"> J.  u – piac, Pöttyös tér, Lőrinc utcai területeken. </w:t>
      </w:r>
    </w:p>
    <w:p w:rsidR="00162A89" w:rsidRPr="005B10AE" w:rsidRDefault="00162A89">
      <w:pPr>
        <w:pStyle w:val="Norml10"/>
        <w:jc w:val="both"/>
        <w:rPr>
          <w:iCs/>
        </w:rPr>
      </w:pPr>
    </w:p>
    <w:p w:rsidR="002D6C50" w:rsidRPr="005B10AE" w:rsidRDefault="002D6C50">
      <w:pPr>
        <w:pStyle w:val="Norml10"/>
        <w:jc w:val="both"/>
        <w:rPr>
          <w:iCs/>
        </w:rPr>
      </w:pPr>
    </w:p>
    <w:p w:rsidR="00162A89" w:rsidRPr="005B10AE" w:rsidRDefault="0094510B">
      <w:pPr>
        <w:pStyle w:val="Norml10"/>
        <w:jc w:val="both"/>
        <w:rPr>
          <w:b/>
          <w:bCs/>
        </w:rPr>
      </w:pPr>
      <w:r w:rsidRPr="005B10AE">
        <w:rPr>
          <w:b/>
          <w:bCs/>
        </w:rPr>
        <w:t>5.</w:t>
      </w:r>
      <w:r w:rsidR="00775B97" w:rsidRPr="005B10AE">
        <w:rPr>
          <w:b/>
          <w:bCs/>
        </w:rPr>
        <w:t xml:space="preserve"> </w:t>
      </w:r>
      <w:r w:rsidRPr="005B10AE">
        <w:rPr>
          <w:b/>
          <w:bCs/>
        </w:rPr>
        <w:t>Városkép szempontjából kiemelt ingatlanok állag</w:t>
      </w:r>
      <w:r w:rsidR="00254208" w:rsidRPr="005B10AE">
        <w:rPr>
          <w:b/>
          <w:bCs/>
        </w:rPr>
        <w:t>megóvása, homlokzati felújítása</w:t>
      </w:r>
    </w:p>
    <w:p w:rsidR="00162A89" w:rsidRPr="005B10AE" w:rsidRDefault="00162A89">
      <w:pPr>
        <w:pStyle w:val="Norml10"/>
        <w:jc w:val="both"/>
      </w:pPr>
    </w:p>
    <w:p w:rsidR="00162A89" w:rsidRPr="005B10AE" w:rsidRDefault="0094510B">
      <w:pPr>
        <w:pStyle w:val="Norml10"/>
        <w:jc w:val="both"/>
      </w:pPr>
      <w:r w:rsidRPr="005B10AE">
        <w:rPr>
          <w:rStyle w:val="Ershangslyozs1"/>
          <w:b w:val="0"/>
          <w:bCs w:val="0"/>
        </w:rPr>
        <w:t>Bajcsy-Zsilinszky u. 20</w:t>
      </w:r>
      <w:proofErr w:type="gramStart"/>
      <w:r w:rsidRPr="005B10AE">
        <w:rPr>
          <w:rStyle w:val="Ershangslyozs1"/>
          <w:b w:val="0"/>
          <w:bCs w:val="0"/>
        </w:rPr>
        <w:t>.,</w:t>
      </w:r>
      <w:proofErr w:type="gramEnd"/>
      <w:r w:rsidRPr="005B10AE">
        <w:rPr>
          <w:rStyle w:val="Ershangslyozs1"/>
          <w:b w:val="0"/>
          <w:bCs w:val="0"/>
        </w:rPr>
        <w:t xml:space="preserve"> 22., 24.; Deák F. </w:t>
      </w:r>
      <w:proofErr w:type="gramStart"/>
      <w:r w:rsidRPr="005B10AE">
        <w:rPr>
          <w:rStyle w:val="Ershangslyozs1"/>
          <w:b w:val="0"/>
          <w:bCs w:val="0"/>
        </w:rPr>
        <w:t>út</w:t>
      </w:r>
      <w:proofErr w:type="gramEnd"/>
      <w:r w:rsidRPr="005B10AE">
        <w:rPr>
          <w:rStyle w:val="Ershangslyozs1"/>
          <w:b w:val="0"/>
          <w:bCs w:val="0"/>
        </w:rPr>
        <w:t xml:space="preserve"> 1-3., Kossuth L. u. 38. (kaszárnya), a volt Szemüvegkeretgyár, Takarék Pénztár épülete a Széchenyi téren (</w:t>
      </w:r>
      <w:r w:rsidR="00775B97" w:rsidRPr="005B10AE">
        <w:rPr>
          <w:rStyle w:val="Ershangslyozs1"/>
          <w:b w:val="0"/>
          <w:bCs w:val="0"/>
        </w:rPr>
        <w:t>átjáró ház</w:t>
      </w:r>
      <w:r w:rsidRPr="005B10AE">
        <w:rPr>
          <w:rStyle w:val="Ershangslyozs1"/>
          <w:b w:val="0"/>
          <w:bCs w:val="0"/>
        </w:rPr>
        <w:t>)</w:t>
      </w:r>
    </w:p>
    <w:p w:rsidR="00162A89" w:rsidRPr="005B10AE" w:rsidRDefault="00162A89">
      <w:pPr>
        <w:pStyle w:val="Norml10"/>
        <w:jc w:val="both"/>
      </w:pPr>
    </w:p>
    <w:p w:rsidR="002D6C50" w:rsidRPr="005B10AE" w:rsidRDefault="002D6C50">
      <w:pPr>
        <w:pStyle w:val="Norml10"/>
        <w:jc w:val="both"/>
      </w:pPr>
    </w:p>
    <w:p w:rsidR="00162A89" w:rsidRPr="005B10AE" w:rsidRDefault="0094510B">
      <w:pPr>
        <w:pStyle w:val="Norml10"/>
        <w:jc w:val="both"/>
      </w:pPr>
      <w:r w:rsidRPr="005B10AE">
        <w:rPr>
          <w:b/>
          <w:bCs/>
        </w:rPr>
        <w:t xml:space="preserve">6. Könyvtár, vagy nagyobb </w:t>
      </w:r>
      <w:r w:rsidR="00254208" w:rsidRPr="005B10AE">
        <w:rPr>
          <w:b/>
          <w:bCs/>
        </w:rPr>
        <w:t>városi tudásközpont létrehozása</w:t>
      </w:r>
    </w:p>
    <w:p w:rsidR="00162A89" w:rsidRPr="005B10AE" w:rsidRDefault="00162A89">
      <w:pPr>
        <w:pStyle w:val="Norml10"/>
        <w:jc w:val="both"/>
        <w:rPr>
          <w:b/>
          <w:bCs/>
        </w:rPr>
      </w:pPr>
    </w:p>
    <w:p w:rsidR="00162A89" w:rsidRPr="005B10AE" w:rsidRDefault="0094510B">
      <w:pPr>
        <w:pStyle w:val="Norml1"/>
        <w:jc w:val="both"/>
        <w:rPr>
          <w:rFonts w:ascii="Times New Roman" w:hAnsi="Times New Roman" w:cs="Times New Roman"/>
        </w:rPr>
      </w:pPr>
      <w:r w:rsidRPr="005B10AE">
        <w:rPr>
          <w:rFonts w:ascii="Times New Roman" w:hAnsi="Times New Roman" w:cs="Times New Roman"/>
        </w:rPr>
        <w:t xml:space="preserve">Az esztergomi </w:t>
      </w:r>
      <w:proofErr w:type="spellStart"/>
      <w:r w:rsidRPr="005B10AE">
        <w:rPr>
          <w:rFonts w:ascii="Times New Roman" w:hAnsi="Times New Roman" w:cs="Times New Roman"/>
        </w:rPr>
        <w:t>Helischer</w:t>
      </w:r>
      <w:proofErr w:type="spellEnd"/>
      <w:r w:rsidRPr="005B10AE">
        <w:rPr>
          <w:rFonts w:ascii="Times New Roman" w:hAnsi="Times New Roman" w:cs="Times New Roman"/>
        </w:rPr>
        <w:t xml:space="preserve"> József Városi Könyvtár, a korábbi épületének lebontását követően máig nem kapott megfelelő és végleges helyet. A könyvállomány töredéke kölcsönözhető jelenleg, a könyvek javarészt dobozokban vannak, állaguk évről évre romlik. A könyvtár jelen formájában nem képes egy városi könyvtár szintű intézmény elvárt szolgáltatását nyújtani. A probléma megoldására két koncepció merült fel:</w:t>
      </w:r>
    </w:p>
    <w:p w:rsidR="00162A89" w:rsidRPr="005B10AE" w:rsidRDefault="00775B97">
      <w:pPr>
        <w:pStyle w:val="Norml1"/>
        <w:jc w:val="both"/>
        <w:rPr>
          <w:rFonts w:ascii="Times New Roman" w:hAnsi="Times New Roman" w:cs="Times New Roman"/>
        </w:rPr>
      </w:pPr>
      <w:r w:rsidRPr="005B10AE">
        <w:rPr>
          <w:rFonts w:ascii="Times New Roman" w:hAnsi="Times New Roman" w:cs="Times New Roman"/>
          <w:b/>
          <w:bCs/>
        </w:rPr>
        <w:t>1.</w:t>
      </w:r>
      <w:r w:rsidRPr="005B10AE">
        <w:rPr>
          <w:rFonts w:ascii="Times New Roman" w:hAnsi="Times New Roman" w:cs="Times New Roman"/>
        </w:rPr>
        <w:t xml:space="preserve"> </w:t>
      </w:r>
      <w:r w:rsidR="0094510B" w:rsidRPr="005B10AE">
        <w:rPr>
          <w:rFonts w:ascii="Times New Roman" w:hAnsi="Times New Roman" w:cs="Times New Roman"/>
        </w:rPr>
        <w:t>a belvárosban elhelyezni a könyvtárat</w:t>
      </w:r>
      <w:r w:rsidR="00254208" w:rsidRPr="005B10AE">
        <w:rPr>
          <w:rFonts w:ascii="Times New Roman" w:hAnsi="Times New Roman" w:cs="Times New Roman"/>
        </w:rPr>
        <w:t>, kizárólag könyvtár funkcióva</w:t>
      </w:r>
      <w:r w:rsidR="00E835B6">
        <w:rPr>
          <w:rFonts w:ascii="Times New Roman" w:hAnsi="Times New Roman" w:cs="Times New Roman"/>
        </w:rPr>
        <w:t xml:space="preserve">l, Bottyán úti Pálos rendház </w:t>
      </w:r>
      <w:r w:rsidR="00254208" w:rsidRPr="005B10AE">
        <w:rPr>
          <w:rFonts w:ascii="Times New Roman" w:hAnsi="Times New Roman" w:cs="Times New Roman"/>
        </w:rPr>
        <w:t>épületében.</w:t>
      </w:r>
    </w:p>
    <w:p w:rsidR="00162A89" w:rsidRPr="005B10AE" w:rsidRDefault="0094510B">
      <w:pPr>
        <w:pStyle w:val="Norml1"/>
        <w:jc w:val="both"/>
        <w:rPr>
          <w:rFonts w:ascii="Times New Roman" w:hAnsi="Times New Roman" w:cs="Times New Roman"/>
        </w:rPr>
      </w:pPr>
      <w:r w:rsidRPr="005B10AE">
        <w:rPr>
          <w:rFonts w:ascii="Times New Roman" w:hAnsi="Times New Roman" w:cs="Times New Roman"/>
          <w:b/>
          <w:bCs/>
        </w:rPr>
        <w:t>2.</w:t>
      </w:r>
      <w:r w:rsidRPr="005B10AE">
        <w:rPr>
          <w:rFonts w:ascii="Times New Roman" w:hAnsi="Times New Roman" w:cs="Times New Roman"/>
        </w:rPr>
        <w:t xml:space="preserve">  Interregionális Tudásközpont létrehozása a városi könyvtár korszerű elhelyezésével, helyszínként szóba jöhet a volt Balassa Bálint Általános Iskola épülete.</w:t>
      </w:r>
    </w:p>
    <w:p w:rsidR="00162A89" w:rsidRPr="005B10AE" w:rsidRDefault="00162A89">
      <w:pPr>
        <w:pStyle w:val="Norml10"/>
        <w:jc w:val="both"/>
        <w:rPr>
          <w:b/>
          <w:color w:val="C00000"/>
        </w:rPr>
      </w:pPr>
    </w:p>
    <w:p w:rsidR="00162A89" w:rsidRPr="005B10AE" w:rsidRDefault="0094510B">
      <w:pPr>
        <w:pStyle w:val="Norml10"/>
        <w:jc w:val="both"/>
      </w:pPr>
      <w:r w:rsidRPr="005B10AE">
        <w:rPr>
          <w:rStyle w:val="Ershangslyozs1"/>
          <w:b w:val="0"/>
          <w:bCs w:val="0"/>
        </w:rPr>
        <w:t xml:space="preserve">A szolgáltatások körét bővíteni lehet interaktív, audiovizuális szolgáltatásokkal, külön gyermek részleggel. A modern könyvtári szolgáltatások mellett a térség járműiparához kapcsolódó munkaerő és az érdeklődő polgárok tudásigényét támogató középfokú képzéseknek is helyet tudnánk biztosítani. A jövőben a szolgáltatások sora kiegészülhet a tanulást, munkát segítő digitális adatbázisok (pl. levéltári anyagok) és a tudásközpont infrastruktúrájával történő összekapcsolással. </w:t>
      </w:r>
    </w:p>
    <w:p w:rsidR="00162A89" w:rsidRPr="005B10AE" w:rsidRDefault="00162A89">
      <w:pPr>
        <w:pStyle w:val="Norml10"/>
        <w:jc w:val="both"/>
      </w:pPr>
    </w:p>
    <w:p w:rsidR="002D6C50" w:rsidRPr="005B10AE" w:rsidRDefault="002D6C50">
      <w:pPr>
        <w:pStyle w:val="Norml10"/>
        <w:jc w:val="both"/>
      </w:pPr>
    </w:p>
    <w:p w:rsidR="00162A89" w:rsidRPr="005B10AE" w:rsidRDefault="00254208">
      <w:pPr>
        <w:pStyle w:val="Norml10"/>
        <w:jc w:val="both"/>
        <w:rPr>
          <w:b/>
          <w:bCs/>
          <w:iCs/>
        </w:rPr>
      </w:pPr>
      <w:r w:rsidRPr="005B10AE">
        <w:rPr>
          <w:b/>
          <w:bCs/>
          <w:iCs/>
        </w:rPr>
        <w:t>7. Piac elhelyezése</w:t>
      </w:r>
    </w:p>
    <w:p w:rsidR="00162A89" w:rsidRPr="005B10AE" w:rsidRDefault="00162A89">
      <w:pPr>
        <w:pStyle w:val="Norml10"/>
        <w:jc w:val="both"/>
      </w:pPr>
    </w:p>
    <w:p w:rsidR="00162A89" w:rsidRPr="005B10AE" w:rsidRDefault="0094510B">
      <w:pPr>
        <w:pStyle w:val="Norml10"/>
        <w:jc w:val="both"/>
      </w:pPr>
      <w:r w:rsidRPr="005B10AE">
        <w:t>Közmű munkák miatt a jelenlegi piac átköltözése a közeljövőben elkerülhetetlen.</w:t>
      </w:r>
    </w:p>
    <w:p w:rsidR="00162A89" w:rsidRPr="005B10AE" w:rsidRDefault="0094510B">
      <w:pPr>
        <w:pStyle w:val="Norml10"/>
        <w:jc w:val="both"/>
      </w:pPr>
      <w:r w:rsidRPr="005B10AE">
        <w:t>A piac elhelyezésének lehetősségei:</w:t>
      </w:r>
    </w:p>
    <w:p w:rsidR="00775B97" w:rsidRPr="005B10AE" w:rsidRDefault="00775B97">
      <w:pPr>
        <w:pStyle w:val="Norml10"/>
        <w:jc w:val="both"/>
        <w:rPr>
          <w:b/>
        </w:rPr>
      </w:pPr>
    </w:p>
    <w:p w:rsidR="00162A89" w:rsidRPr="005B10AE" w:rsidRDefault="0094510B" w:rsidP="00EF139D">
      <w:pPr>
        <w:pStyle w:val="Norml1"/>
        <w:numPr>
          <w:ilvl w:val="0"/>
          <w:numId w:val="20"/>
        </w:numPr>
        <w:jc w:val="both"/>
        <w:rPr>
          <w:rFonts w:ascii="Times New Roman" w:hAnsi="Times New Roman" w:cs="Times New Roman"/>
        </w:rPr>
      </w:pPr>
      <w:r w:rsidRPr="005B10AE">
        <w:rPr>
          <w:rFonts w:ascii="Times New Roman" w:hAnsi="Times New Roman" w:cs="Times New Roman"/>
          <w:bCs/>
        </w:rPr>
        <w:t>A</w:t>
      </w:r>
      <w:r w:rsidRPr="005B10AE">
        <w:rPr>
          <w:rFonts w:ascii="Times New Roman" w:hAnsi="Times New Roman" w:cs="Times New Roman"/>
        </w:rPr>
        <w:t xml:space="preserve"> </w:t>
      </w:r>
      <w:proofErr w:type="spellStart"/>
      <w:r w:rsidRPr="005B10AE">
        <w:rPr>
          <w:rFonts w:ascii="Times New Roman" w:hAnsi="Times New Roman" w:cs="Times New Roman"/>
        </w:rPr>
        <w:t>Simor</w:t>
      </w:r>
      <w:proofErr w:type="spellEnd"/>
      <w:r w:rsidRPr="005B10AE">
        <w:rPr>
          <w:rFonts w:ascii="Times New Roman" w:hAnsi="Times New Roman" w:cs="Times New Roman"/>
        </w:rPr>
        <w:t xml:space="preserve"> János utca Rákóczi tér és Arany János utca közötti szakasza sétálóutcaként funkcionálna (padok, zöldfelület, üzletek, vendéglátó egységek). A piac állandó része a </w:t>
      </w:r>
      <w:proofErr w:type="spellStart"/>
      <w:r w:rsidRPr="005B10AE">
        <w:rPr>
          <w:rFonts w:ascii="Times New Roman" w:hAnsi="Times New Roman" w:cs="Times New Roman"/>
        </w:rPr>
        <w:t>Simor</w:t>
      </w:r>
      <w:proofErr w:type="spellEnd"/>
      <w:r w:rsidRPr="005B10AE">
        <w:rPr>
          <w:rFonts w:ascii="Times New Roman" w:hAnsi="Times New Roman" w:cs="Times New Roman"/>
        </w:rPr>
        <w:t xml:space="preserve"> János utca Arany János utca és </w:t>
      </w:r>
      <w:proofErr w:type="spellStart"/>
      <w:r w:rsidRPr="005B10AE">
        <w:rPr>
          <w:rFonts w:ascii="Times New Roman" w:hAnsi="Times New Roman" w:cs="Times New Roman"/>
        </w:rPr>
        <w:t>Sissay</w:t>
      </w:r>
      <w:proofErr w:type="spellEnd"/>
      <w:r w:rsidRPr="005B10AE">
        <w:rPr>
          <w:rFonts w:ascii="Times New Roman" w:hAnsi="Times New Roman" w:cs="Times New Roman"/>
        </w:rPr>
        <w:t xml:space="preserve"> köz közötti részén kapna helyet, míg az időszakos része a </w:t>
      </w:r>
      <w:proofErr w:type="spellStart"/>
      <w:r w:rsidRPr="005B10AE">
        <w:rPr>
          <w:rFonts w:ascii="Times New Roman" w:hAnsi="Times New Roman" w:cs="Times New Roman"/>
        </w:rPr>
        <w:t>Sissay</w:t>
      </w:r>
      <w:proofErr w:type="spellEnd"/>
      <w:r w:rsidRPr="005B10AE">
        <w:rPr>
          <w:rFonts w:ascii="Times New Roman" w:hAnsi="Times New Roman" w:cs="Times New Roman"/>
        </w:rPr>
        <w:t xml:space="preserve"> köz és a Magyar utca közötti szakaszon (jelenlegi buszpályaudvar) üzemelne. A megoldás feltétele a buszpá</w:t>
      </w:r>
      <w:r w:rsidR="00973EE5" w:rsidRPr="005B10AE">
        <w:rPr>
          <w:rFonts w:ascii="Times New Roman" w:hAnsi="Times New Roman" w:cs="Times New Roman"/>
        </w:rPr>
        <w:t xml:space="preserve">lyaudvar átköltözése a majdani </w:t>
      </w:r>
      <w:proofErr w:type="spellStart"/>
      <w:r w:rsidR="00973EE5" w:rsidRPr="005B10AE">
        <w:rPr>
          <w:rFonts w:ascii="Times New Roman" w:hAnsi="Times New Roman" w:cs="Times New Roman"/>
        </w:rPr>
        <w:t>IMCS-hez</w:t>
      </w:r>
      <w:proofErr w:type="spellEnd"/>
      <w:r w:rsidR="00E835B6">
        <w:rPr>
          <w:rFonts w:ascii="Times New Roman" w:hAnsi="Times New Roman" w:cs="Times New Roman"/>
        </w:rPr>
        <w:t>.</w:t>
      </w:r>
    </w:p>
    <w:p w:rsidR="003A7B70" w:rsidRPr="003A7B70" w:rsidRDefault="0094510B" w:rsidP="00962DE3">
      <w:pPr>
        <w:pStyle w:val="Norml1"/>
        <w:numPr>
          <w:ilvl w:val="0"/>
          <w:numId w:val="20"/>
        </w:numPr>
        <w:jc w:val="both"/>
        <w:rPr>
          <w:rFonts w:ascii="Times New Roman" w:hAnsi="Times New Roman" w:cs="Times New Roman"/>
          <w:bCs/>
        </w:rPr>
      </w:pPr>
      <w:r w:rsidRPr="003A7B70">
        <w:rPr>
          <w:rFonts w:ascii="Times New Roman" w:hAnsi="Times New Roman" w:cs="Times New Roman"/>
          <w:bCs/>
          <w:iCs/>
        </w:rPr>
        <w:t>A</w:t>
      </w:r>
      <w:r w:rsidRPr="003A7B70">
        <w:rPr>
          <w:rFonts w:ascii="Times New Roman" w:hAnsi="Times New Roman" w:cs="Times New Roman"/>
          <w:iCs/>
        </w:rPr>
        <w:t xml:space="preserve"> Bástya áruház megvásárlás</w:t>
      </w:r>
      <w:r w:rsidR="003A7B70" w:rsidRPr="003A7B70">
        <w:rPr>
          <w:rFonts w:ascii="Times New Roman" w:hAnsi="Times New Roman" w:cs="Times New Roman"/>
          <w:iCs/>
        </w:rPr>
        <w:t xml:space="preserve">ával </w:t>
      </w:r>
      <w:r w:rsidR="00823EB6" w:rsidRPr="003A7B70">
        <w:rPr>
          <w:rFonts w:ascii="Times New Roman" w:hAnsi="Times New Roman" w:cs="Times New Roman"/>
          <w:iCs/>
        </w:rPr>
        <w:t xml:space="preserve">fedett </w:t>
      </w:r>
      <w:r w:rsidR="00DB0929" w:rsidRPr="003A7B70">
        <w:rPr>
          <w:rFonts w:ascii="Times New Roman" w:hAnsi="Times New Roman" w:cs="Times New Roman"/>
          <w:iCs/>
        </w:rPr>
        <w:t>bevásárló csarnok</w:t>
      </w:r>
      <w:r w:rsidR="003A7B70" w:rsidRPr="003A7B70">
        <w:rPr>
          <w:rFonts w:ascii="Times New Roman" w:hAnsi="Times New Roman" w:cs="Times New Roman"/>
          <w:iCs/>
        </w:rPr>
        <w:t xml:space="preserve"> kialakítása.</w:t>
      </w:r>
    </w:p>
    <w:p w:rsidR="00162A89" w:rsidRPr="003A7B70" w:rsidRDefault="0094510B" w:rsidP="00962DE3">
      <w:pPr>
        <w:pStyle w:val="Norml1"/>
        <w:numPr>
          <w:ilvl w:val="0"/>
          <w:numId w:val="20"/>
        </w:numPr>
        <w:jc w:val="both"/>
        <w:rPr>
          <w:rFonts w:ascii="Times New Roman" w:hAnsi="Times New Roman" w:cs="Times New Roman"/>
          <w:bCs/>
        </w:rPr>
      </w:pPr>
      <w:r w:rsidRPr="003A7B70">
        <w:rPr>
          <w:rStyle w:val="Ershangslyozs"/>
          <w:rFonts w:ascii="Times New Roman" w:hAnsi="Times New Roman" w:cs="Times New Roman"/>
          <w:b w:val="0"/>
          <w:bCs w:val="0"/>
          <w:iCs/>
        </w:rPr>
        <w:t>A</w:t>
      </w:r>
      <w:r w:rsidR="00254208" w:rsidRPr="003A7B70">
        <w:rPr>
          <w:rStyle w:val="Ershangslyozs"/>
          <w:rFonts w:ascii="Times New Roman" w:hAnsi="Times New Roman" w:cs="Times New Roman"/>
          <w:b w:val="0"/>
          <w:iCs/>
        </w:rPr>
        <w:t xml:space="preserve"> volt szemüvegkeretg</w:t>
      </w:r>
      <w:r w:rsidR="00BC102C">
        <w:rPr>
          <w:rStyle w:val="Ershangslyozs"/>
          <w:rFonts w:ascii="Times New Roman" w:hAnsi="Times New Roman" w:cs="Times New Roman"/>
          <w:b w:val="0"/>
          <w:iCs/>
        </w:rPr>
        <w:t>yár épület</w:t>
      </w:r>
      <w:r w:rsidRPr="003A7B70">
        <w:rPr>
          <w:rStyle w:val="Ershangslyozs"/>
          <w:rFonts w:ascii="Times New Roman" w:hAnsi="Times New Roman" w:cs="Times New Roman"/>
          <w:b w:val="0"/>
          <w:iCs/>
        </w:rPr>
        <w:t xml:space="preserve"> egy részének piaccá alakítása.</w:t>
      </w:r>
    </w:p>
    <w:p w:rsidR="00162A89" w:rsidRPr="005B10AE" w:rsidRDefault="00162A89">
      <w:pPr>
        <w:pStyle w:val="Norml10"/>
        <w:jc w:val="both"/>
      </w:pPr>
    </w:p>
    <w:p w:rsidR="00162A89" w:rsidRPr="005B10AE" w:rsidRDefault="0094510B">
      <w:pPr>
        <w:pStyle w:val="Norml10"/>
        <w:jc w:val="both"/>
      </w:pPr>
      <w:r w:rsidRPr="005B10AE">
        <w:t>Termelői piacrész kialakítását is tervezzük. A piac a vásárlás mellett közösségi térként is funkcionálhat.</w:t>
      </w:r>
    </w:p>
    <w:p w:rsidR="00775B97" w:rsidRPr="005B10AE" w:rsidRDefault="00775B97">
      <w:pPr>
        <w:pStyle w:val="Norml10"/>
        <w:jc w:val="both"/>
      </w:pPr>
    </w:p>
    <w:p w:rsidR="00775B97" w:rsidRPr="005B10AE" w:rsidRDefault="00775B97">
      <w:pPr>
        <w:pStyle w:val="Norml10"/>
        <w:jc w:val="both"/>
      </w:pPr>
    </w:p>
    <w:p w:rsidR="00162A89" w:rsidRPr="005B10AE" w:rsidRDefault="0094510B">
      <w:pPr>
        <w:pStyle w:val="Norml10"/>
        <w:jc w:val="both"/>
        <w:rPr>
          <w:b/>
          <w:bCs/>
        </w:rPr>
      </w:pPr>
      <w:r w:rsidRPr="005B10AE">
        <w:rPr>
          <w:b/>
          <w:bCs/>
        </w:rPr>
        <w:t>8. Városi ker</w:t>
      </w:r>
      <w:r w:rsidR="00254208" w:rsidRPr="005B10AE">
        <w:rPr>
          <w:b/>
          <w:bCs/>
        </w:rPr>
        <w:t>ékpárutak hálózatának kiépítése</w:t>
      </w:r>
    </w:p>
    <w:p w:rsidR="002D6C50" w:rsidRPr="005B10AE" w:rsidRDefault="002D6C50">
      <w:pPr>
        <w:pStyle w:val="Norml10"/>
        <w:jc w:val="both"/>
        <w:rPr>
          <w:b/>
          <w:bCs/>
        </w:rPr>
      </w:pPr>
    </w:p>
    <w:p w:rsidR="00162A89" w:rsidRPr="005B10AE" w:rsidRDefault="0094510B">
      <w:pPr>
        <w:pStyle w:val="Norml10"/>
        <w:jc w:val="both"/>
      </w:pPr>
      <w:r w:rsidRPr="005B10AE">
        <w:rPr>
          <w:rStyle w:val="Ershangslyozs1"/>
          <w:b w:val="0"/>
          <w:bCs w:val="0"/>
          <w:iCs/>
        </w:rPr>
        <w:t>A város érintett az EuroVelo6 nemzetközi kerékpárút által, melynek kivitelezése nagyjából 2020-ra várható, jelenleg tervezési szakaszban van. Az EuroVelo6 révén Esztergom jelentősen megnövekedett kerékpáros turista forgalomra számít, amelyet szeretnénk részben a városi, illetve a környékbeli látnivalók felé terelni, ehhez kapcsolódó útszakaszok kiépítése szükséges. A meglév</w:t>
      </w:r>
      <w:r w:rsidR="00A130BE" w:rsidRPr="005B10AE">
        <w:rPr>
          <w:rStyle w:val="Ershangslyozs1"/>
          <w:b w:val="0"/>
          <w:bCs w:val="0"/>
          <w:iCs/>
        </w:rPr>
        <w:t>ő (Belváros-Duna part – Búbánat</w:t>
      </w:r>
      <w:r w:rsidRPr="005B10AE">
        <w:rPr>
          <w:rStyle w:val="Ershangslyozs1"/>
          <w:b w:val="0"/>
          <w:bCs w:val="0"/>
          <w:iCs/>
        </w:rPr>
        <w:t xml:space="preserve">völgy) kerékpárút jelenleg is igen kihasznált, de komoly igény mutatkozik egyéb irányban kiépített útvonalakra is: Esztergom-kertváros, Ipari Park, Búbánat- völgyi halastavak, Szamárhegy, a tervezett intermodális tömegközlekedési csomópont és az EuroVelo6 útvonal összekapcsolására. Az érintetteket meghallgatva látható, hogy a sport- és rekreációs célok mellett fontos szerepet töltenének be az új kerékpárutak a napi közlekedés terén is, ezért a többi településsel összefogva az egyes szakaszokat úgy tervezzük, hogy azok összekapcsolódjanak egymással. A tervezett teljes útvonal: Búbánatvölgy, Esztergom belváros, Esztergom Intermodális csomópont, Esztergomi Ipari park, </w:t>
      </w:r>
      <w:r w:rsidR="00A130BE" w:rsidRPr="005B10AE">
        <w:rPr>
          <w:rStyle w:val="Ershangslyozs1"/>
          <w:b w:val="0"/>
          <w:bCs w:val="0"/>
          <w:iCs/>
        </w:rPr>
        <w:t>Esztergom- Kertváros</w:t>
      </w:r>
      <w:r w:rsidRPr="005B10AE">
        <w:rPr>
          <w:rStyle w:val="Ershangslyozs1"/>
          <w:b w:val="0"/>
          <w:bCs w:val="0"/>
          <w:iCs/>
        </w:rPr>
        <w:t>, Palatinus-tó, Dorog, Dorogi Intermodális csomópont, Csolnok, Annavölgy, Sárisáp. Ebből a projektet érintő szakasz az Esztergom közigazgatási határain belüli szakasz. Fontos lenne a kerékpáros úton a pihenőhelyek kialakítása, padok, szemetes kosarak kihelyezése.</w:t>
      </w:r>
    </w:p>
    <w:p w:rsidR="00162A89" w:rsidRPr="005B10AE" w:rsidRDefault="00162A89">
      <w:pPr>
        <w:pStyle w:val="Norml10"/>
        <w:jc w:val="both"/>
      </w:pPr>
    </w:p>
    <w:p w:rsidR="00162A89" w:rsidRPr="005B10AE" w:rsidRDefault="00162A89">
      <w:pPr>
        <w:pStyle w:val="Norml10"/>
        <w:jc w:val="both"/>
      </w:pPr>
    </w:p>
    <w:p w:rsidR="00162A89" w:rsidRPr="005B10AE" w:rsidRDefault="0094510B">
      <w:pPr>
        <w:pStyle w:val="Norml10"/>
        <w:jc w:val="both"/>
        <w:rPr>
          <w:b/>
          <w:bCs/>
        </w:rPr>
      </w:pPr>
      <w:r w:rsidRPr="005B10AE">
        <w:rPr>
          <w:b/>
          <w:bCs/>
        </w:rPr>
        <w:t>9. Esztergomi Sportközpont és létesítményeinek megépítése (Sportcsarnok</w:t>
      </w:r>
      <w:r w:rsidR="00A130BE" w:rsidRPr="005B10AE">
        <w:rPr>
          <w:b/>
          <w:bCs/>
        </w:rPr>
        <w:t>)</w:t>
      </w:r>
    </w:p>
    <w:p w:rsidR="00162A89" w:rsidRPr="005B10AE" w:rsidRDefault="00162A89">
      <w:pPr>
        <w:pStyle w:val="Norml1"/>
        <w:jc w:val="both"/>
        <w:rPr>
          <w:rFonts w:ascii="Times New Roman" w:hAnsi="Times New Roman" w:cs="Times New Roman"/>
          <w:color w:val="FF0000"/>
        </w:rPr>
      </w:pPr>
    </w:p>
    <w:p w:rsidR="00162A89" w:rsidRPr="005B10AE" w:rsidRDefault="0094510B">
      <w:pPr>
        <w:pStyle w:val="Norml1"/>
        <w:jc w:val="both"/>
        <w:rPr>
          <w:rFonts w:ascii="Times New Roman" w:hAnsi="Times New Roman" w:cs="Times New Roman"/>
        </w:rPr>
      </w:pPr>
      <w:r w:rsidRPr="005B10AE">
        <w:rPr>
          <w:rFonts w:ascii="Times New Roman" w:hAnsi="Times New Roman" w:cs="Times New Roman"/>
        </w:rPr>
        <w:t>A megvalósítás helyszínei:</w:t>
      </w:r>
    </w:p>
    <w:p w:rsidR="00162A89" w:rsidRPr="005B10AE" w:rsidRDefault="0094510B">
      <w:pPr>
        <w:pStyle w:val="Norml1"/>
        <w:numPr>
          <w:ilvl w:val="0"/>
          <w:numId w:val="6"/>
        </w:numPr>
        <w:jc w:val="both"/>
        <w:rPr>
          <w:rFonts w:ascii="Times New Roman" w:hAnsi="Times New Roman" w:cs="Times New Roman"/>
        </w:rPr>
      </w:pPr>
      <w:r w:rsidRPr="005B10AE">
        <w:rPr>
          <w:rFonts w:ascii="Times New Roman" w:hAnsi="Times New Roman" w:cs="Times New Roman"/>
        </w:rPr>
        <w:t>A Dózsa György tér mellett (</w:t>
      </w:r>
      <w:proofErr w:type="spellStart"/>
      <w:r w:rsidRPr="005B10AE">
        <w:rPr>
          <w:rFonts w:ascii="Times New Roman" w:hAnsi="Times New Roman" w:cs="Times New Roman"/>
        </w:rPr>
        <w:t>Szentgyörgymező</w:t>
      </w:r>
      <w:proofErr w:type="spellEnd"/>
      <w:r w:rsidRPr="005B10AE">
        <w:rPr>
          <w:rFonts w:ascii="Times New Roman" w:hAnsi="Times New Roman" w:cs="Times New Roman"/>
        </w:rPr>
        <w:t xml:space="preserve">, volt </w:t>
      </w:r>
      <w:proofErr w:type="spellStart"/>
      <w:r w:rsidRPr="005B10AE">
        <w:rPr>
          <w:rFonts w:ascii="Times New Roman" w:hAnsi="Times New Roman" w:cs="Times New Roman"/>
        </w:rPr>
        <w:t>Gamesz</w:t>
      </w:r>
      <w:proofErr w:type="spellEnd"/>
      <w:r w:rsidRPr="005B10AE">
        <w:rPr>
          <w:rFonts w:ascii="Times New Roman" w:hAnsi="Times New Roman" w:cs="Times New Roman"/>
        </w:rPr>
        <w:t xml:space="preserve">) barnamezős beruházásként. A meglévő tervben szereplő új sportközpont alkalmas lenne a városi igényeken túl, a környező települések látogatóit is fogadni. Funkcionalitása úgy van tervezve, hogy a rugalmasan fedje le a sportolói igényeket, tudjon tanuszodaként is üzemelni és helyet adjon a jelenleg egyéb megoldásokba kényszerülő sportegyleteknek. A sportközpontot egy barnamezős beruházás keretében, elhagyatott üzemi területen tervezzük megvalósítani, </w:t>
      </w:r>
      <w:r w:rsidR="005D682C" w:rsidRPr="005B10AE">
        <w:rPr>
          <w:rFonts w:ascii="Times New Roman" w:hAnsi="Times New Roman" w:cs="Times New Roman"/>
        </w:rPr>
        <w:t>ezzel,</w:t>
      </w:r>
      <w:r w:rsidRPr="005B10AE">
        <w:rPr>
          <w:rFonts w:ascii="Times New Roman" w:hAnsi="Times New Roman" w:cs="Times New Roman"/>
        </w:rPr>
        <w:t xml:space="preserve"> tartalommal töltjük meg a területet és a mostani városrészi képet is jelentősen javítani tudjuk. A helyszín mellett szól, hogy több iskola van jelentős számú diákkal ezen a területen, akik számára a létesítmény kiválóan alkalmas hely lenne sportolásra. A sportcsarnok egyházi és egyéb rendezvények lebonyolítására is alkalmas lesz. Aggályként merült fel, a leendő csarnok megközelítése autóval egy komolyabb (2000 főt megmozgató) rendezvény esetén. További kérdés, hogy illik-e a Bazilika, Szt. Adalbert Központ, Kanonoksor közvetlen szomszédságába egy sportcsarnok, a maga nyüzsgésével.</w:t>
      </w:r>
    </w:p>
    <w:p w:rsidR="00162A89" w:rsidRPr="005B10AE" w:rsidRDefault="0094510B">
      <w:pPr>
        <w:pStyle w:val="Norml1"/>
        <w:numPr>
          <w:ilvl w:val="0"/>
          <w:numId w:val="6"/>
        </w:numPr>
        <w:jc w:val="both"/>
        <w:rPr>
          <w:rFonts w:ascii="Times New Roman" w:hAnsi="Times New Roman" w:cs="Times New Roman"/>
        </w:rPr>
      </w:pPr>
      <w:r w:rsidRPr="005B10AE">
        <w:rPr>
          <w:rFonts w:ascii="Times New Roman" w:hAnsi="Times New Roman" w:cs="Times New Roman"/>
        </w:rPr>
        <w:t xml:space="preserve"> A Prímás</w:t>
      </w:r>
      <w:r w:rsidR="00A130BE" w:rsidRPr="005B10AE">
        <w:rPr>
          <w:rFonts w:ascii="Times New Roman" w:hAnsi="Times New Roman" w:cs="Times New Roman"/>
        </w:rPr>
        <w:t>-</w:t>
      </w:r>
      <w:r w:rsidRPr="005B10AE">
        <w:rPr>
          <w:rFonts w:ascii="Times New Roman" w:hAnsi="Times New Roman" w:cs="Times New Roman"/>
        </w:rPr>
        <w:t>sziget (jelenlegi helyén): Itt az árvízi védmű kiépítéséhez kötött a létesítmény, ennek elkészülte 4-5 évet valószínűsíthetően igénybe vesz. Kérdés, hogy érdemes-e várni annyit a sportközpont megvalósításával? Ugyanakkor e helyszín mellett szól az az érv, hogy Esztergomban évtizedes múltra tekint vissza a Prímás</w:t>
      </w:r>
      <w:r w:rsidR="00A130BE" w:rsidRPr="005B10AE">
        <w:rPr>
          <w:rFonts w:ascii="Times New Roman" w:hAnsi="Times New Roman" w:cs="Times New Roman"/>
        </w:rPr>
        <w:t xml:space="preserve"> </w:t>
      </w:r>
      <w:r w:rsidRPr="005B10AE">
        <w:rPr>
          <w:rFonts w:ascii="Times New Roman" w:hAnsi="Times New Roman" w:cs="Times New Roman"/>
        </w:rPr>
        <w:t xml:space="preserve">sziget, mint a város sportéletének központja. </w:t>
      </w:r>
    </w:p>
    <w:p w:rsidR="00162A89" w:rsidRPr="005B10AE" w:rsidRDefault="0094510B">
      <w:pPr>
        <w:pStyle w:val="Norml1"/>
        <w:numPr>
          <w:ilvl w:val="0"/>
          <w:numId w:val="6"/>
        </w:numPr>
        <w:jc w:val="both"/>
        <w:rPr>
          <w:rFonts w:ascii="Times New Roman" w:hAnsi="Times New Roman" w:cs="Times New Roman"/>
          <w:bCs/>
          <w:iCs/>
        </w:rPr>
      </w:pPr>
      <w:r w:rsidRPr="005B10AE">
        <w:rPr>
          <w:rStyle w:val="Ershangslyozs"/>
          <w:rFonts w:ascii="Times New Roman" w:hAnsi="Times New Roman" w:cs="Times New Roman"/>
          <w:b w:val="0"/>
          <w:iCs/>
        </w:rPr>
        <w:t xml:space="preserve"> A volt Labor MIM területe talán a legnehezebb megoldás, de hosszú távon előnyös lehet. Szennyezett talaj és a várhatóan jelentős kisajátítási költség okozhat gondot.</w:t>
      </w:r>
    </w:p>
    <w:p w:rsidR="00162A89" w:rsidRPr="005B10AE" w:rsidRDefault="0094510B">
      <w:pPr>
        <w:pStyle w:val="Norml1"/>
        <w:numPr>
          <w:ilvl w:val="0"/>
          <w:numId w:val="6"/>
        </w:numPr>
        <w:jc w:val="both"/>
        <w:rPr>
          <w:rFonts w:ascii="Times New Roman" w:hAnsi="Times New Roman" w:cs="Times New Roman"/>
          <w:bCs/>
          <w:iCs/>
        </w:rPr>
      </w:pPr>
      <w:r w:rsidRPr="005B10AE">
        <w:rPr>
          <w:rFonts w:ascii="Times New Roman" w:hAnsi="Times New Roman" w:cs="Times New Roman"/>
          <w:bCs/>
          <w:iCs/>
        </w:rPr>
        <w:t xml:space="preserve"> A </w:t>
      </w:r>
      <w:r w:rsidRPr="005B10AE">
        <w:rPr>
          <w:rStyle w:val="Ershangslyozs"/>
          <w:rFonts w:ascii="Times New Roman" w:hAnsi="Times New Roman" w:cs="Times New Roman"/>
          <w:b w:val="0"/>
          <w:iCs/>
        </w:rPr>
        <w:t>11-es út benzinkúttal szemközti része jelentős kisajátítási költség, és zöld terület – amit vélhetően nehezen támogatnak ilyen jellegű hasznosításra.</w:t>
      </w:r>
    </w:p>
    <w:p w:rsidR="00162A89" w:rsidRPr="005B10AE" w:rsidRDefault="00162A89">
      <w:pPr>
        <w:pStyle w:val="Norml10"/>
        <w:ind w:left="1080"/>
        <w:jc w:val="both"/>
      </w:pPr>
    </w:p>
    <w:p w:rsidR="002D6C50" w:rsidRPr="005B10AE" w:rsidRDefault="002D6C50">
      <w:pPr>
        <w:pStyle w:val="Norml10"/>
        <w:ind w:left="1080"/>
        <w:jc w:val="both"/>
      </w:pPr>
    </w:p>
    <w:p w:rsidR="00162A89" w:rsidRPr="005B10AE" w:rsidRDefault="0094510B">
      <w:pPr>
        <w:pStyle w:val="Norml10"/>
        <w:jc w:val="both"/>
        <w:rPr>
          <w:b/>
          <w:bCs/>
        </w:rPr>
      </w:pPr>
      <w:r w:rsidRPr="005B10AE">
        <w:rPr>
          <w:b/>
          <w:bCs/>
        </w:rPr>
        <w:t xml:space="preserve">10. Terézia –Dobogókői útnál körforgalom kialakítása, a hozzá kapcsolódó két </w:t>
      </w:r>
      <w:r w:rsidR="00A130BE" w:rsidRPr="005B10AE">
        <w:rPr>
          <w:b/>
          <w:bCs/>
        </w:rPr>
        <w:t>útszakasz teljes körű átépítése</w:t>
      </w:r>
    </w:p>
    <w:p w:rsidR="002D6C50" w:rsidRPr="005B10AE" w:rsidRDefault="002D6C50">
      <w:pPr>
        <w:pStyle w:val="Norml10"/>
        <w:jc w:val="both"/>
        <w:rPr>
          <w:b/>
          <w:bCs/>
        </w:rPr>
      </w:pPr>
    </w:p>
    <w:p w:rsidR="00162A89" w:rsidRPr="005B10AE" w:rsidRDefault="0094510B">
      <w:pPr>
        <w:pStyle w:val="Norml10"/>
        <w:jc w:val="both"/>
      </w:pPr>
      <w:r w:rsidRPr="005B10AE">
        <w:t xml:space="preserve">A Magyar Közút kezelésében lévő Hősök tere, és a Suzuki út közti teljes útszakasz megújításra, átépítésre szorul (kivéve a Tesco és a </w:t>
      </w:r>
      <w:proofErr w:type="spellStart"/>
      <w:r w:rsidRPr="005B10AE">
        <w:t>Montágh</w:t>
      </w:r>
      <w:proofErr w:type="spellEnd"/>
      <w:r w:rsidRPr="005B10AE">
        <w:t xml:space="preserve"> iskola közti részt). Fontos része a beruházásnak a két út csomópontjának kialakítása a Rozália kápolnánál. Célunk, hogy az út kezelőjével együttműködve még ebben a programozási időszakban megtaláljuk a forrást a beruházás elvégzésére. Tárgyalásokat folytatunk annak érdekében, hogy a teljes útszakasz felújításra </w:t>
      </w:r>
      <w:r w:rsidR="005D682C" w:rsidRPr="005B10AE">
        <w:t>kerüljön,</w:t>
      </w:r>
      <w:r w:rsidRPr="005B10AE">
        <w:t xml:space="preserve"> és a körforgalom megvalósulhasson.</w:t>
      </w:r>
    </w:p>
    <w:p w:rsidR="00162A89" w:rsidRPr="005B10AE" w:rsidRDefault="00162A89">
      <w:pPr>
        <w:pStyle w:val="Norml10"/>
        <w:jc w:val="both"/>
      </w:pPr>
    </w:p>
    <w:p w:rsidR="00162A89" w:rsidRPr="005B10AE" w:rsidRDefault="00162A89">
      <w:pPr>
        <w:pStyle w:val="Norml10"/>
        <w:jc w:val="both"/>
      </w:pPr>
    </w:p>
    <w:p w:rsidR="00162A89" w:rsidRPr="005B10AE" w:rsidRDefault="0094510B">
      <w:pPr>
        <w:pStyle w:val="Norml10"/>
        <w:jc w:val="both"/>
        <w:rPr>
          <w:b/>
          <w:bCs/>
          <w:iCs/>
        </w:rPr>
      </w:pPr>
      <w:r w:rsidRPr="005B10AE">
        <w:rPr>
          <w:b/>
          <w:bCs/>
          <w:iCs/>
        </w:rPr>
        <w:t>11. Játszóterek felújítása, újak telepítése, meglévők jogs</w:t>
      </w:r>
      <w:r w:rsidR="00A130BE" w:rsidRPr="005B10AE">
        <w:rPr>
          <w:b/>
          <w:bCs/>
          <w:iCs/>
        </w:rPr>
        <w:t>zabálynak megfelelő átalakítása</w:t>
      </w:r>
    </w:p>
    <w:p w:rsidR="00162A89" w:rsidRPr="005B10AE" w:rsidRDefault="00162A89">
      <w:pPr>
        <w:pStyle w:val="Norml10"/>
        <w:jc w:val="both"/>
      </w:pPr>
    </w:p>
    <w:p w:rsidR="00A130BE" w:rsidRPr="005B10AE" w:rsidRDefault="0094510B" w:rsidP="00A130BE">
      <w:pPr>
        <w:pStyle w:val="Norml10"/>
        <w:jc w:val="both"/>
      </w:pPr>
      <w:r w:rsidRPr="005B10AE">
        <w:t xml:space="preserve">Felújításra kerül az Aranyhegyi -, </w:t>
      </w:r>
      <w:proofErr w:type="spellStart"/>
      <w:r w:rsidRPr="005B10AE">
        <w:t>Bánomi</w:t>
      </w:r>
      <w:proofErr w:type="spellEnd"/>
      <w:r w:rsidRPr="005B10AE">
        <w:t xml:space="preserve"> -, Belvárosi -, Erzsébet Királyné úti -, Honvéd úti -, Kertvárosi - és a  Kertvárosi új óvoda játszótere, ahol új szabványos játszóeszközök kerülnek kihelyezésre az esési térnek és az esésmagasságnak, valamint a vonatkozó jogszabálynak megfelelő ütéscsillapító burkolat készítéssel.</w:t>
      </w:r>
    </w:p>
    <w:p w:rsidR="00A130BE" w:rsidRDefault="0094510B" w:rsidP="00A130BE">
      <w:pPr>
        <w:pStyle w:val="Norml10"/>
        <w:jc w:val="both"/>
      </w:pPr>
      <w:r w:rsidRPr="005B10AE">
        <w:t xml:space="preserve">A beruházás során pedig 4 db (Kertváros, Aranyhegy, </w:t>
      </w:r>
      <w:proofErr w:type="spellStart"/>
      <w:r w:rsidRPr="005B10AE">
        <w:t>Szentgyörgymező</w:t>
      </w:r>
      <w:proofErr w:type="spellEnd"/>
      <w:r w:rsidRPr="005B10AE">
        <w:t>, Pilisszentlélek) közterületi helyszínen létesül új játszótér, illetve meglévő helyszínen új eszközök telepítésére kerül sor a megfelelő ütéscsillapító burkolat kiépítésével.</w:t>
      </w:r>
    </w:p>
    <w:p w:rsidR="00962DE3" w:rsidRDefault="00E42E90" w:rsidP="00A130BE">
      <w:pPr>
        <w:pStyle w:val="Norml10"/>
        <w:jc w:val="both"/>
      </w:pPr>
      <w:r>
        <w:t xml:space="preserve">2 darab felnőtt Fitneszpálya és Street </w:t>
      </w:r>
      <w:proofErr w:type="spellStart"/>
      <w:r>
        <w:t>Workout</w:t>
      </w:r>
      <w:proofErr w:type="spellEnd"/>
      <w:r>
        <w:t xml:space="preserve"> pálya kerül kialakításra. Az egyik a</w:t>
      </w:r>
      <w:r w:rsidR="0050008E">
        <w:t xml:space="preserve"> Duna parton</w:t>
      </w:r>
      <w:r w:rsidR="00962DE3">
        <w:t xml:space="preserve"> a </w:t>
      </w:r>
      <w:r w:rsidR="0050008E">
        <w:t>kialakításra kerülő Szentgyörgymezői játszótér mellett</w:t>
      </w:r>
      <w:r>
        <w:t>,</w:t>
      </w:r>
      <w:r w:rsidR="00962DE3">
        <w:t xml:space="preserve"> a</w:t>
      </w:r>
      <w:r>
        <w:t xml:space="preserve"> másik a</w:t>
      </w:r>
      <w:r w:rsidR="00962DE3">
        <w:t xml:space="preserve"> Babits Mih</w:t>
      </w:r>
      <w:r w:rsidR="005D682C">
        <w:t>ály Általános Iskolával szemben</w:t>
      </w:r>
      <w:r>
        <w:t>i cukrászda</w:t>
      </w:r>
      <w:r w:rsidR="00FB0720">
        <w:t xml:space="preserve"> és zöldséges közötti</w:t>
      </w:r>
      <w:r>
        <w:t>, jelenl</w:t>
      </w:r>
      <w:bookmarkStart w:id="5" w:name="_GoBack"/>
      <w:bookmarkEnd w:id="5"/>
      <w:r>
        <w:t>eg bitumenes</w:t>
      </w:r>
      <w:r w:rsidR="000249D1">
        <w:t xml:space="preserve"> </w:t>
      </w:r>
      <w:r w:rsidR="0050008E">
        <w:t>focipálya területén, a felület új ütéscsillapító gumi</w:t>
      </w:r>
      <w:r w:rsidR="000249D1">
        <w:t>burkolattal történő ellátását</w:t>
      </w:r>
      <w:r w:rsidR="0050008E">
        <w:t xml:space="preserve"> </w:t>
      </w:r>
      <w:r w:rsidR="000249D1">
        <w:t>követően</w:t>
      </w:r>
      <w:r>
        <w:t>.</w:t>
      </w:r>
      <w:r w:rsidR="00962DE3">
        <w:t xml:space="preserve"> </w:t>
      </w:r>
    </w:p>
    <w:p w:rsidR="00962DE3" w:rsidRPr="005B10AE" w:rsidRDefault="00962DE3" w:rsidP="00A130BE">
      <w:pPr>
        <w:pStyle w:val="Norml10"/>
        <w:jc w:val="both"/>
      </w:pPr>
    </w:p>
    <w:p w:rsidR="00162A89" w:rsidRPr="005B10AE" w:rsidRDefault="00162A89">
      <w:pPr>
        <w:pStyle w:val="Norml10"/>
      </w:pPr>
    </w:p>
    <w:p w:rsidR="00162A89" w:rsidRPr="005B10AE" w:rsidRDefault="0094510B">
      <w:pPr>
        <w:pStyle w:val="Norml10"/>
        <w:jc w:val="both"/>
        <w:rPr>
          <w:b/>
          <w:bCs/>
          <w:iCs/>
        </w:rPr>
      </w:pPr>
      <w:r w:rsidRPr="005B10AE">
        <w:rPr>
          <w:b/>
          <w:bCs/>
          <w:iCs/>
        </w:rPr>
        <w:t>12. Buszmegállók rendbe tétele, egységes</w:t>
      </w:r>
      <w:r w:rsidR="00A130BE" w:rsidRPr="005B10AE">
        <w:rPr>
          <w:b/>
          <w:bCs/>
          <w:iCs/>
        </w:rPr>
        <w:t>, városképbe illő kialakítással</w:t>
      </w:r>
    </w:p>
    <w:p w:rsidR="00162A89" w:rsidRPr="005B10AE" w:rsidRDefault="00162A89">
      <w:pPr>
        <w:pStyle w:val="Norml10"/>
        <w:jc w:val="both"/>
        <w:rPr>
          <w:b/>
          <w:bCs/>
          <w:iCs/>
        </w:rPr>
      </w:pPr>
    </w:p>
    <w:p w:rsidR="00162A89" w:rsidRPr="005B10AE" w:rsidRDefault="0094510B">
      <w:pPr>
        <w:pStyle w:val="Norml1"/>
        <w:ind w:hanging="340"/>
        <w:rPr>
          <w:rFonts w:ascii="Times New Roman" w:hAnsi="Times New Roman" w:cs="Times New Roman"/>
        </w:rPr>
      </w:pPr>
      <w:r w:rsidRPr="005B10AE">
        <w:rPr>
          <w:rFonts w:ascii="Times New Roman" w:hAnsi="Times New Roman" w:cs="Times New Roman"/>
        </w:rPr>
        <w:t xml:space="preserve">      A 2015. évi költségvetésben új megállókra 21 M Ft, meglévőek felújítására 4 M Ft került tervezésre. </w:t>
      </w:r>
      <w:r w:rsidRPr="005B10AE">
        <w:rPr>
          <w:rFonts w:ascii="Times New Roman" w:hAnsi="Times New Roman" w:cs="Times New Roman"/>
          <w:iCs/>
        </w:rPr>
        <w:t xml:space="preserve">Új megállók: Táti u, Kettős pince, </w:t>
      </w:r>
      <w:proofErr w:type="spellStart"/>
      <w:r w:rsidRPr="005B10AE">
        <w:rPr>
          <w:rFonts w:ascii="Times New Roman" w:hAnsi="Times New Roman" w:cs="Times New Roman"/>
          <w:iCs/>
        </w:rPr>
        <w:t>Csenkei</w:t>
      </w:r>
      <w:proofErr w:type="spellEnd"/>
      <w:r w:rsidRPr="005B10AE">
        <w:rPr>
          <w:rFonts w:ascii="Times New Roman" w:hAnsi="Times New Roman" w:cs="Times New Roman"/>
          <w:iCs/>
        </w:rPr>
        <w:t xml:space="preserve"> u, Szamárhegy.</w:t>
      </w:r>
    </w:p>
    <w:p w:rsidR="00162A89" w:rsidRPr="005B10AE" w:rsidRDefault="0094510B">
      <w:pPr>
        <w:pStyle w:val="Norml1"/>
        <w:rPr>
          <w:rFonts w:ascii="Times New Roman" w:hAnsi="Times New Roman" w:cs="Times New Roman"/>
          <w:iCs/>
        </w:rPr>
      </w:pPr>
      <w:r w:rsidRPr="005B10AE">
        <w:rPr>
          <w:rFonts w:ascii="Times New Roman" w:hAnsi="Times New Roman" w:cs="Times New Roman"/>
          <w:iCs/>
        </w:rPr>
        <w:t>További új buszmegállók létesítése egyeztetés kérdése az illetékes hatóságokkal.</w:t>
      </w:r>
    </w:p>
    <w:p w:rsidR="00162A89" w:rsidRPr="005B10AE" w:rsidRDefault="00162A89">
      <w:pPr>
        <w:pStyle w:val="Norml10"/>
        <w:jc w:val="both"/>
      </w:pPr>
    </w:p>
    <w:p w:rsidR="00775B97" w:rsidRPr="005B10AE" w:rsidRDefault="00775B97">
      <w:pPr>
        <w:pStyle w:val="Norml10"/>
        <w:jc w:val="both"/>
      </w:pPr>
    </w:p>
    <w:p w:rsidR="00162A89" w:rsidRPr="005B10AE" w:rsidRDefault="0094510B">
      <w:pPr>
        <w:pStyle w:val="Norml10"/>
        <w:jc w:val="both"/>
        <w:rPr>
          <w:b/>
          <w:bCs/>
        </w:rPr>
      </w:pPr>
      <w:r w:rsidRPr="005B10AE">
        <w:rPr>
          <w:b/>
          <w:bCs/>
        </w:rPr>
        <w:t>13. Buszvégállomásnál zebrák kijelölése</w:t>
      </w:r>
      <w:r w:rsidR="00A130BE" w:rsidRPr="005B10AE">
        <w:rPr>
          <w:b/>
          <w:bCs/>
        </w:rPr>
        <w:t xml:space="preserve"> a biztonságos közlekedés miatt</w:t>
      </w:r>
    </w:p>
    <w:p w:rsidR="00A130BE" w:rsidRPr="005B10AE" w:rsidRDefault="00A130BE">
      <w:pPr>
        <w:pStyle w:val="Norml10"/>
        <w:jc w:val="both"/>
        <w:rPr>
          <w:b/>
          <w:bCs/>
        </w:rPr>
      </w:pPr>
    </w:p>
    <w:p w:rsidR="00162A89" w:rsidRPr="005B10AE" w:rsidRDefault="00A130BE">
      <w:pPr>
        <w:pStyle w:val="Norml1"/>
        <w:jc w:val="both"/>
        <w:rPr>
          <w:rFonts w:ascii="Times New Roman" w:hAnsi="Times New Roman" w:cs="Times New Roman"/>
          <w:iCs/>
        </w:rPr>
      </w:pPr>
      <w:r w:rsidRPr="005B10AE">
        <w:rPr>
          <w:rFonts w:ascii="Times New Roman" w:hAnsi="Times New Roman" w:cs="Times New Roman"/>
          <w:b/>
          <w:bCs/>
        </w:rPr>
        <w:t xml:space="preserve">  </w:t>
      </w:r>
      <w:r w:rsidRPr="005B10AE">
        <w:rPr>
          <w:rFonts w:ascii="Times New Roman" w:hAnsi="Times New Roman" w:cs="Times New Roman"/>
          <w:bCs/>
        </w:rPr>
        <w:t>A</w:t>
      </w:r>
      <w:r w:rsidR="0094510B" w:rsidRPr="005B10AE">
        <w:rPr>
          <w:rFonts w:ascii="Times New Roman" w:hAnsi="Times New Roman" w:cs="Times New Roman"/>
          <w:iCs/>
        </w:rPr>
        <w:t xml:space="preserve"> </w:t>
      </w:r>
      <w:proofErr w:type="spellStart"/>
      <w:r w:rsidR="0094510B" w:rsidRPr="005B10AE">
        <w:rPr>
          <w:rFonts w:ascii="Times New Roman" w:hAnsi="Times New Roman" w:cs="Times New Roman"/>
          <w:iCs/>
        </w:rPr>
        <w:t>Simor</w:t>
      </w:r>
      <w:proofErr w:type="spellEnd"/>
      <w:r w:rsidR="0094510B" w:rsidRPr="005B10AE">
        <w:rPr>
          <w:rFonts w:ascii="Times New Roman" w:hAnsi="Times New Roman" w:cs="Times New Roman"/>
          <w:iCs/>
        </w:rPr>
        <w:t xml:space="preserve"> János utca két oldala a </w:t>
      </w:r>
      <w:proofErr w:type="spellStart"/>
      <w:r w:rsidR="0094510B" w:rsidRPr="005B10AE">
        <w:rPr>
          <w:rFonts w:ascii="Times New Roman" w:hAnsi="Times New Roman" w:cs="Times New Roman"/>
          <w:iCs/>
        </w:rPr>
        <w:t>Sissay-köz</w:t>
      </w:r>
      <w:proofErr w:type="spellEnd"/>
      <w:r w:rsidR="0094510B" w:rsidRPr="005B10AE">
        <w:rPr>
          <w:rFonts w:ascii="Times New Roman" w:hAnsi="Times New Roman" w:cs="Times New Roman"/>
          <w:iCs/>
        </w:rPr>
        <w:t xml:space="preserve"> mellett.</w:t>
      </w:r>
    </w:p>
    <w:p w:rsidR="00162A89" w:rsidRPr="005B10AE" w:rsidRDefault="00162A89">
      <w:pPr>
        <w:pStyle w:val="Norml10"/>
        <w:jc w:val="both"/>
      </w:pPr>
    </w:p>
    <w:p w:rsidR="00775B97" w:rsidRPr="005B10AE" w:rsidRDefault="00775B97">
      <w:pPr>
        <w:pStyle w:val="Norml10"/>
        <w:jc w:val="both"/>
      </w:pPr>
    </w:p>
    <w:p w:rsidR="00162A89" w:rsidRPr="005B10AE" w:rsidRDefault="0094510B">
      <w:pPr>
        <w:pStyle w:val="Norml10"/>
        <w:jc w:val="both"/>
        <w:rPr>
          <w:b/>
          <w:bCs/>
        </w:rPr>
      </w:pPr>
      <w:r w:rsidRPr="005B10AE">
        <w:rPr>
          <w:b/>
          <w:bCs/>
        </w:rPr>
        <w:t>14. Esztergomi Séta II.</w:t>
      </w:r>
      <w:r w:rsidRPr="005B10AE">
        <w:t xml:space="preserve"> (</w:t>
      </w:r>
      <w:r w:rsidR="00A130BE" w:rsidRPr="005B10AE">
        <w:rPr>
          <w:b/>
          <w:bCs/>
        </w:rPr>
        <w:t>Kis-Duna sétány rekonstrukció)</w:t>
      </w:r>
    </w:p>
    <w:p w:rsidR="00162A89" w:rsidRPr="005B10AE" w:rsidRDefault="00162A89">
      <w:pPr>
        <w:pStyle w:val="Norml10"/>
        <w:jc w:val="both"/>
      </w:pPr>
    </w:p>
    <w:p w:rsidR="00162A89" w:rsidRPr="005B10AE" w:rsidRDefault="0094510B">
      <w:pPr>
        <w:pStyle w:val="Norml10"/>
        <w:jc w:val="both"/>
      </w:pPr>
      <w:r w:rsidRPr="005B10AE">
        <w:t xml:space="preserve">Az Esztergomi séta projekt II. ütemébe tervezett fejlesztések magukban foglalják a </w:t>
      </w:r>
      <w:proofErr w:type="spellStart"/>
      <w:r w:rsidRPr="005B10AE">
        <w:t>Mattyasovszky-</w:t>
      </w:r>
      <w:proofErr w:type="spellEnd"/>
      <w:r w:rsidRPr="005B10AE">
        <w:t xml:space="preserve"> bástya és a Kis Török Fürdő helyreállítását és hasznosítását, a hozzá kapcsolódó Kis-Duna sétány/ Gesztenye fasor (a Kis Duna két partja) rehabilitációját. Az érintett területek a város legforgalmasa</w:t>
      </w:r>
      <w:r w:rsidR="00A130BE" w:rsidRPr="005B10AE">
        <w:t xml:space="preserve">bb séta útvonalát képezik, nap, </w:t>
      </w:r>
      <w:r w:rsidRPr="005B10AE">
        <w:t>mint nap turisták és helybeliek százai sétálnak gyermekekkel, kerékpároznak, futnak, nézelődnek és pihennek itt.</w:t>
      </w:r>
    </w:p>
    <w:p w:rsidR="00162A89" w:rsidRPr="005B10AE" w:rsidRDefault="0094510B">
      <w:pPr>
        <w:pStyle w:val="Norml10"/>
        <w:jc w:val="both"/>
        <w:rPr>
          <w:u w:val="single"/>
        </w:rPr>
      </w:pPr>
      <w:r w:rsidRPr="005B10AE">
        <w:t xml:space="preserve">A terület fejlesztése azért bír kiemelt fontossággal, mert a Bazilikához (Várhegyre) látogató, évi mintegy 1-1,5 millió turista elenyésző hányada jut el a belvárosba, vagy más városrészbe. A </w:t>
      </w:r>
      <w:proofErr w:type="spellStart"/>
      <w:r w:rsidRPr="005B10AE">
        <w:t>Mattyasovszky-bástya</w:t>
      </w:r>
      <w:proofErr w:type="spellEnd"/>
      <w:r w:rsidRPr="005B10AE">
        <w:t xml:space="preserve"> és a </w:t>
      </w:r>
      <w:r w:rsidR="00AF636E" w:rsidRPr="005B10AE">
        <w:t>Kis- Fürdő</w:t>
      </w:r>
      <w:r w:rsidRPr="005B10AE">
        <w:t xml:space="preserve"> olyan vonzó látványosság lenne, ami miatt a látogatók szívesen töltenének több időt a városban. Megközelítése a Várhegyről a meglévő Macska-lépcső, Mindszenty tér (Keresztény Múzeum), Kis-Duna sétány útvonalon, vagy a Várhegy, Liszt Ferenc u, József Attila tér, Kis-Duna sétány útvonalon történhet. Ezzel megvalósulna az esztergomi turizmus egyik alapja, miszerint a városba látogatók a Várhegy látványosságain kívül máshova is ellátogatnak.</w:t>
      </w:r>
    </w:p>
    <w:p w:rsidR="00162A89" w:rsidRPr="005B10AE" w:rsidRDefault="0094510B">
      <w:pPr>
        <w:pStyle w:val="Norml10"/>
        <w:jc w:val="both"/>
      </w:pPr>
      <w:r w:rsidRPr="005B10AE">
        <w:rPr>
          <w:u w:val="single"/>
        </w:rPr>
        <w:t>1. rész</w:t>
      </w:r>
    </w:p>
    <w:p w:rsidR="00162A89" w:rsidRPr="005B10AE" w:rsidRDefault="0094510B">
      <w:pPr>
        <w:pStyle w:val="Norml10"/>
        <w:jc w:val="both"/>
        <w:rPr>
          <w:u w:val="single"/>
        </w:rPr>
      </w:pPr>
      <w:r w:rsidRPr="005B10AE">
        <w:t xml:space="preserve">A </w:t>
      </w:r>
      <w:proofErr w:type="spellStart"/>
      <w:r w:rsidRPr="005B10AE">
        <w:t>Mattyasovszky-bástya</w:t>
      </w:r>
      <w:proofErr w:type="spellEnd"/>
      <w:r w:rsidRPr="005B10AE">
        <w:t xml:space="preserve"> és a Kis Török Fürdő rekonstrukciója a </w:t>
      </w:r>
      <w:proofErr w:type="spellStart"/>
      <w:r w:rsidRPr="005B10AE">
        <w:t>Forster</w:t>
      </w:r>
      <w:proofErr w:type="spellEnd"/>
      <w:r w:rsidRPr="005B10AE">
        <w:t xml:space="preserve"> Központ terveivel (Szent István Emlékhely – megyei listán) egybevág, velük egyeztetve tervezzük megvalósítani. A projekt </w:t>
      </w:r>
      <w:r w:rsidR="005D682C" w:rsidRPr="005B10AE">
        <w:t>e</w:t>
      </w:r>
      <w:r w:rsidRPr="005B10AE">
        <w:t xml:space="preserve"> része magában foglalja a történeti emlékek feltárását és helyreállítását, ezen felül a gyógyvizes törökfürdő komplexum, a turisták számára étterem, kávézó, pihenő tetőkert kialakítását. A beruházás turisztikai szempontból kiemelten fontos, hiszen a város további, egyedülálló látványossággal gazdagodna, amely szerves</w:t>
      </w:r>
      <w:r w:rsidR="00AF636E" w:rsidRPr="005B10AE">
        <w:t>en kapcsolódhat a meglévő fürdő</w:t>
      </w:r>
      <w:r w:rsidRPr="005B10AE">
        <w:t>város státuszhoz, a felújított Dzsámihoz és a további török kori emlékekhez.</w:t>
      </w:r>
    </w:p>
    <w:p w:rsidR="00162A89" w:rsidRPr="005B10AE" w:rsidRDefault="0094510B">
      <w:pPr>
        <w:pStyle w:val="Norml10"/>
        <w:jc w:val="both"/>
      </w:pPr>
      <w:r w:rsidRPr="005B10AE">
        <w:rPr>
          <w:u w:val="single"/>
        </w:rPr>
        <w:t>2. rész</w:t>
      </w:r>
    </w:p>
    <w:p w:rsidR="00162A89" w:rsidRPr="005B10AE" w:rsidRDefault="0094510B">
      <w:pPr>
        <w:pStyle w:val="Norml10"/>
        <w:jc w:val="both"/>
      </w:pPr>
      <w:r w:rsidRPr="005B10AE">
        <w:t>A sétányok, sétaútvonalak jelenleg nem felelnek meg maradéktalanul a fent felsorolt szabadidős tevékenységeknek, szükséges az alábbi fejlesztések elvégzése:</w:t>
      </w:r>
    </w:p>
    <w:p w:rsidR="00162A89" w:rsidRPr="005B10AE" w:rsidRDefault="0094510B">
      <w:pPr>
        <w:pStyle w:val="Norml10"/>
        <w:jc w:val="both"/>
      </w:pPr>
      <w:r w:rsidRPr="005B10AE">
        <w:t>- megfelelő közvilágítás,</w:t>
      </w:r>
    </w:p>
    <w:p w:rsidR="00162A89" w:rsidRPr="005B10AE" w:rsidRDefault="0094510B">
      <w:pPr>
        <w:pStyle w:val="Norml10"/>
        <w:jc w:val="both"/>
      </w:pPr>
      <w:r w:rsidRPr="005B10AE">
        <w:t>- út és járda burkolatok cseréje,</w:t>
      </w:r>
    </w:p>
    <w:p w:rsidR="00162A89" w:rsidRPr="005B10AE" w:rsidRDefault="0094510B">
      <w:pPr>
        <w:pStyle w:val="Norml10"/>
        <w:jc w:val="both"/>
      </w:pPr>
      <w:r w:rsidRPr="005B10AE">
        <w:t>- futófelület kialakítása, kerékpárút kijelölése,</w:t>
      </w:r>
    </w:p>
    <w:p w:rsidR="00162A89" w:rsidRPr="005B10AE" w:rsidRDefault="0094510B">
      <w:pPr>
        <w:pStyle w:val="Norml10"/>
        <w:jc w:val="both"/>
      </w:pPr>
      <w:r w:rsidRPr="005B10AE">
        <w:t>- gépkocsiforgalom elől lezárás,</w:t>
      </w:r>
    </w:p>
    <w:p w:rsidR="00162A89" w:rsidRPr="005B10AE" w:rsidRDefault="0094510B">
      <w:pPr>
        <w:pStyle w:val="Norml10"/>
        <w:jc w:val="both"/>
      </w:pPr>
      <w:r w:rsidRPr="005B10AE">
        <w:t>- megfelelő padok, pihenőhelyek kiépítése.</w:t>
      </w:r>
    </w:p>
    <w:p w:rsidR="00162A89" w:rsidRPr="005B10AE" w:rsidRDefault="00162A89">
      <w:pPr>
        <w:pStyle w:val="Norml10"/>
        <w:jc w:val="both"/>
      </w:pPr>
    </w:p>
    <w:p w:rsidR="002D6C50" w:rsidRPr="005B10AE" w:rsidRDefault="002D6C50">
      <w:pPr>
        <w:pStyle w:val="Norml10"/>
        <w:jc w:val="both"/>
      </w:pPr>
    </w:p>
    <w:p w:rsidR="00162A89" w:rsidRPr="005B10AE" w:rsidRDefault="0094510B">
      <w:pPr>
        <w:pStyle w:val="Norml10"/>
        <w:jc w:val="both"/>
        <w:rPr>
          <w:b/>
          <w:bCs/>
          <w:iCs/>
        </w:rPr>
      </w:pPr>
      <w:r w:rsidRPr="005B10AE">
        <w:rPr>
          <w:b/>
          <w:bCs/>
          <w:iCs/>
        </w:rPr>
        <w:t xml:space="preserve">15. Kulturális központ létrehozása – Zöldház felújítása </w:t>
      </w:r>
    </w:p>
    <w:p w:rsidR="00775B97" w:rsidRPr="005B10AE" w:rsidRDefault="00775B97">
      <w:pPr>
        <w:pStyle w:val="Norml10"/>
        <w:jc w:val="both"/>
      </w:pPr>
    </w:p>
    <w:p w:rsidR="00162A89" w:rsidRPr="005B10AE" w:rsidRDefault="0094510B">
      <w:pPr>
        <w:pStyle w:val="Norml10"/>
        <w:jc w:val="both"/>
        <w:rPr>
          <w:b/>
          <w:bCs/>
          <w:iCs/>
        </w:rPr>
      </w:pPr>
      <w:r w:rsidRPr="005B10AE">
        <w:t xml:space="preserve">A „Zöldház” eredeti funkcióját visszaállítva a térség kulturális központja lehet. Az Esztergomban és vonzáskörzetében élők számára biztosíthatja a kikapcsolódást, szórakozást, oktatási-foglalkozási lehetőséget a központ: színházteremmel (mozi), kamarateremmel, közösségi térrel, kiállítások megrendezésére alkalmas térrel, különféle foglalkozásoknak helyet adó termekkel is rendelkezik, ill. azok kialakíthatóak benne. Az épület rekonstrukciójának tervezésénél figyelembe kell venni annak városképet meghatározó jellegét, így az a </w:t>
      </w:r>
      <w:r w:rsidRPr="005B10AE">
        <w:rPr>
          <w:iCs/>
        </w:rPr>
        <w:t>városközponttal együtt tervezendő.</w:t>
      </w:r>
    </w:p>
    <w:p w:rsidR="00162A89" w:rsidRPr="005B10AE" w:rsidRDefault="00162A89">
      <w:pPr>
        <w:pStyle w:val="Norml10"/>
        <w:jc w:val="both"/>
        <w:rPr>
          <w:b/>
          <w:bCs/>
          <w:iCs/>
        </w:rPr>
      </w:pPr>
    </w:p>
    <w:p w:rsidR="002D6C50" w:rsidRPr="005B10AE" w:rsidRDefault="002D6C50">
      <w:pPr>
        <w:pStyle w:val="Norml10"/>
        <w:jc w:val="both"/>
        <w:rPr>
          <w:b/>
          <w:bCs/>
          <w:iCs/>
        </w:rPr>
      </w:pPr>
    </w:p>
    <w:p w:rsidR="00775B97" w:rsidRPr="005B10AE" w:rsidRDefault="0094510B">
      <w:pPr>
        <w:pStyle w:val="Norml10"/>
        <w:jc w:val="both"/>
        <w:rPr>
          <w:b/>
          <w:bCs/>
          <w:iCs/>
        </w:rPr>
      </w:pPr>
      <w:r w:rsidRPr="005B10AE">
        <w:rPr>
          <w:b/>
          <w:bCs/>
          <w:iCs/>
        </w:rPr>
        <w:t xml:space="preserve">16. </w:t>
      </w:r>
      <w:r w:rsidR="009F4F57" w:rsidRPr="005B10AE">
        <w:rPr>
          <w:b/>
          <w:bCs/>
          <w:iCs/>
        </w:rPr>
        <w:t xml:space="preserve">A volt </w:t>
      </w:r>
      <w:r w:rsidRPr="005B10AE">
        <w:rPr>
          <w:b/>
          <w:bCs/>
          <w:iCs/>
        </w:rPr>
        <w:t>Zsinagóga</w:t>
      </w:r>
      <w:r w:rsidR="00AF636E" w:rsidRPr="005B10AE">
        <w:rPr>
          <w:b/>
          <w:bCs/>
          <w:iCs/>
        </w:rPr>
        <w:t>, kulturális központ felújítása</w:t>
      </w:r>
    </w:p>
    <w:p w:rsidR="009F4F57" w:rsidRPr="005B10AE" w:rsidRDefault="009F4F57">
      <w:pPr>
        <w:pStyle w:val="Norml10"/>
        <w:jc w:val="both"/>
        <w:rPr>
          <w:b/>
          <w:bCs/>
          <w:iCs/>
        </w:rPr>
      </w:pPr>
    </w:p>
    <w:p w:rsidR="009F4F57" w:rsidRPr="005B10AE" w:rsidRDefault="009F4F57" w:rsidP="00AF636E">
      <w:pPr>
        <w:pStyle w:val="Standard"/>
        <w:ind w:hanging="1417"/>
        <w:jc w:val="both"/>
        <w:rPr>
          <w:rFonts w:ascii="Times New Roman" w:hAnsi="Times New Roman" w:cs="Times New Roman"/>
        </w:rPr>
      </w:pPr>
      <w:proofErr w:type="spellStart"/>
      <w:r w:rsidRPr="005B10AE">
        <w:rPr>
          <w:rFonts w:ascii="Times New Roman" w:hAnsi="Times New Roman" w:cs="Times New Roman"/>
        </w:rPr>
        <w:t>ter</w:t>
      </w:r>
      <w:proofErr w:type="spellEnd"/>
      <w:r w:rsidR="00E4564F" w:rsidRPr="005B10AE">
        <w:rPr>
          <w:rFonts w:ascii="Times New Roman" w:hAnsi="Times New Roman" w:cs="Times New Roman"/>
        </w:rPr>
        <w:tab/>
      </w:r>
      <w:r w:rsidRPr="005B10AE">
        <w:rPr>
          <w:rFonts w:ascii="Times New Roman" w:hAnsi="Times New Roman" w:cs="Times New Roman"/>
        </w:rPr>
        <w:t xml:space="preserve">A terv kész van, ami </w:t>
      </w:r>
      <w:r w:rsidR="00AF636E" w:rsidRPr="005B10AE">
        <w:rPr>
          <w:rFonts w:ascii="Times New Roman" w:hAnsi="Times New Roman" w:cs="Times New Roman"/>
        </w:rPr>
        <w:t>ma</w:t>
      </w:r>
      <w:r w:rsidRPr="005B10AE">
        <w:rPr>
          <w:rFonts w:ascii="Times New Roman" w:hAnsi="Times New Roman" w:cs="Times New Roman"/>
        </w:rPr>
        <w:t>gába foglalja egy, a hegyoldalt megtámasztó új kiszolgáló épület felépítését, a belső terek átalakítását, új, modern színpad, s</w:t>
      </w:r>
      <w:r w:rsidR="00AF636E" w:rsidRPr="005B10AE">
        <w:rPr>
          <w:rFonts w:ascii="Times New Roman" w:hAnsi="Times New Roman" w:cs="Times New Roman"/>
        </w:rPr>
        <w:t xml:space="preserve">zínpadi technika beépítését is. </w:t>
      </w:r>
      <w:r w:rsidR="00AF636E" w:rsidRPr="005B10AE">
        <w:rPr>
          <w:rFonts w:ascii="Times New Roman" w:hAnsi="Times New Roman" w:cs="Times New Roman"/>
          <w:iCs/>
        </w:rPr>
        <w:t>A</w:t>
      </w:r>
      <w:r w:rsidRPr="005B10AE">
        <w:rPr>
          <w:rFonts w:ascii="Times New Roman" w:hAnsi="Times New Roman" w:cs="Times New Roman"/>
          <w:iCs/>
        </w:rPr>
        <w:t xml:space="preserve"> felújítás szükséges, kiváltképp az infrastruktúrát illetően.</w:t>
      </w:r>
    </w:p>
    <w:p w:rsidR="00162A89" w:rsidRPr="005B10AE" w:rsidRDefault="00162A89">
      <w:pPr>
        <w:pStyle w:val="Norml10"/>
        <w:jc w:val="both"/>
      </w:pPr>
    </w:p>
    <w:p w:rsidR="00AF636E" w:rsidRPr="005B10AE" w:rsidRDefault="00AF636E">
      <w:pPr>
        <w:pStyle w:val="Norml10"/>
        <w:jc w:val="both"/>
      </w:pPr>
    </w:p>
    <w:p w:rsidR="00162A89" w:rsidRPr="005B10AE" w:rsidRDefault="0094510B">
      <w:pPr>
        <w:pStyle w:val="Norml10"/>
        <w:jc w:val="both"/>
        <w:rPr>
          <w:b/>
          <w:bCs/>
          <w:iCs/>
        </w:rPr>
      </w:pPr>
      <w:r w:rsidRPr="005B10AE">
        <w:rPr>
          <w:b/>
          <w:bCs/>
          <w:iCs/>
        </w:rPr>
        <w:t>17. Sándor-palota felújítása</w:t>
      </w:r>
    </w:p>
    <w:p w:rsidR="00162A89" w:rsidRPr="005B10AE" w:rsidRDefault="00162A89">
      <w:pPr>
        <w:pStyle w:val="Norml10"/>
        <w:jc w:val="both"/>
        <w:rPr>
          <w:iCs/>
        </w:rPr>
      </w:pPr>
    </w:p>
    <w:p w:rsidR="00162A89" w:rsidRPr="005B10AE" w:rsidRDefault="0094510B">
      <w:pPr>
        <w:pStyle w:val="Norml10"/>
        <w:jc w:val="both"/>
        <w:rPr>
          <w:iCs/>
        </w:rPr>
      </w:pPr>
      <w:r w:rsidRPr="005B10AE">
        <w:rPr>
          <w:iCs/>
        </w:rPr>
        <w:t>A műemlék épületnek az állapota nagyon leromlott, 2014-ben több alkalommal is kidőlt az épület néhány belső fala. Az elsődleges cél az állagmegóvás, a fejlesztéséhez funkciót kell találni. Korábban szó esett arról, hogy a Hivatal elköltözése esetén a Bottyán-palota részeként üzemelne</w:t>
      </w:r>
      <w:r w:rsidR="00E835B6">
        <w:rPr>
          <w:iCs/>
        </w:rPr>
        <w:t>, például</w:t>
      </w:r>
      <w:r w:rsidRPr="005B10AE">
        <w:rPr>
          <w:iCs/>
        </w:rPr>
        <w:t xml:space="preserve"> várostörténeti múzeumként</w:t>
      </w:r>
      <w:proofErr w:type="gramStart"/>
      <w:r w:rsidRPr="005B10AE">
        <w:rPr>
          <w:iCs/>
        </w:rPr>
        <w:t>.</w:t>
      </w:r>
      <w:r w:rsidR="00E835B6">
        <w:rPr>
          <w:iCs/>
        </w:rPr>
        <w:t>,</w:t>
      </w:r>
      <w:proofErr w:type="gramEnd"/>
      <w:r w:rsidR="00E835B6">
        <w:rPr>
          <w:iCs/>
        </w:rPr>
        <w:t xml:space="preserve"> v</w:t>
      </w:r>
      <w:r w:rsidRPr="005B10AE">
        <w:rPr>
          <w:iCs/>
        </w:rPr>
        <w:t>agy az alábbi funkciók lehetségesek: testvérvárosi központ, nemzetiségi szervezetek központja, modern művészetek galériája.</w:t>
      </w:r>
    </w:p>
    <w:p w:rsidR="00162A89" w:rsidRDefault="0094510B">
      <w:pPr>
        <w:pStyle w:val="Norml10"/>
        <w:jc w:val="both"/>
        <w:rPr>
          <w:iCs/>
        </w:rPr>
      </w:pPr>
      <w:r w:rsidRPr="005B10AE">
        <w:rPr>
          <w:iCs/>
        </w:rPr>
        <w:t xml:space="preserve">Más elgondolás szerint működhetne, mint civil szervezeti székház, ami az </w:t>
      </w:r>
      <w:proofErr w:type="spellStart"/>
      <w:r w:rsidRPr="005B10AE">
        <w:rPr>
          <w:iCs/>
        </w:rPr>
        <w:t>Ister-Granum</w:t>
      </w:r>
      <w:proofErr w:type="spellEnd"/>
      <w:r w:rsidRPr="005B10AE">
        <w:rPr>
          <w:iCs/>
        </w:rPr>
        <w:t xml:space="preserve"> égisze alatt is megvalósulhatna. Itt kapna helyet az EGTC irodája, itt zajlanának a szervezet közgyűlései, rendezvényei.</w:t>
      </w:r>
    </w:p>
    <w:p w:rsidR="00DB0929" w:rsidRPr="005B10AE" w:rsidRDefault="00DB0929">
      <w:pPr>
        <w:pStyle w:val="Norml10"/>
        <w:jc w:val="both"/>
      </w:pPr>
    </w:p>
    <w:p w:rsidR="00162A89" w:rsidRPr="005B10AE" w:rsidRDefault="0094510B">
      <w:pPr>
        <w:pStyle w:val="Norml10"/>
        <w:jc w:val="both"/>
        <w:rPr>
          <w:b/>
          <w:bCs/>
        </w:rPr>
      </w:pPr>
      <w:r w:rsidRPr="005B10AE">
        <w:rPr>
          <w:b/>
          <w:bCs/>
        </w:rPr>
        <w:t xml:space="preserve">18. Városi </w:t>
      </w:r>
      <w:r w:rsidR="00A130BE" w:rsidRPr="005B10AE">
        <w:rPr>
          <w:b/>
          <w:bCs/>
        </w:rPr>
        <w:t>térfigyelő rendszer kialakítása</w:t>
      </w:r>
    </w:p>
    <w:p w:rsidR="00162A89" w:rsidRPr="005B10AE" w:rsidRDefault="00162A89">
      <w:pPr>
        <w:pStyle w:val="Norml10"/>
        <w:jc w:val="both"/>
      </w:pPr>
    </w:p>
    <w:p w:rsidR="00162A89" w:rsidRPr="005B10AE" w:rsidRDefault="0094510B">
      <w:pPr>
        <w:pStyle w:val="Norml10"/>
        <w:jc w:val="both"/>
      </w:pPr>
      <w:r w:rsidRPr="005B10AE">
        <w:t>Az Önkormányzat - egy pályázaton elnyert 3.742.797 Ft támogatást kiegészítve - 7 millió Ft-tal saját költségvetéséből hozzájárulva kívánja a rendszert mielőbb kiépíteni. Folyamatban van a műszaki specifikáció elkészítése, amely alapján a megvalósításra kiírható a pályázat. A rendszert úgy kell megtervezni, hogy a jövőben a források mértékének megfelelően bővíthető legyen.</w:t>
      </w:r>
    </w:p>
    <w:p w:rsidR="00162A89" w:rsidRPr="005B10AE" w:rsidRDefault="00162A89">
      <w:pPr>
        <w:pStyle w:val="Norml10"/>
        <w:jc w:val="both"/>
      </w:pPr>
    </w:p>
    <w:p w:rsidR="002D6C50" w:rsidRPr="005B10AE" w:rsidRDefault="002D6C50">
      <w:pPr>
        <w:pStyle w:val="Norml10"/>
        <w:jc w:val="both"/>
      </w:pPr>
    </w:p>
    <w:p w:rsidR="00162A89" w:rsidRPr="005B10AE" w:rsidRDefault="0094510B">
      <w:pPr>
        <w:pStyle w:val="Norml10"/>
        <w:jc w:val="both"/>
      </w:pPr>
      <w:r w:rsidRPr="005B10AE">
        <w:rPr>
          <w:b/>
          <w:bCs/>
        </w:rPr>
        <w:t>19. Esztergom-kertv</w:t>
      </w:r>
      <w:r w:rsidR="00A130BE" w:rsidRPr="005B10AE">
        <w:rPr>
          <w:b/>
          <w:bCs/>
        </w:rPr>
        <w:t>áros „városközpont” kialakítása</w:t>
      </w:r>
    </w:p>
    <w:p w:rsidR="00A130BE" w:rsidRPr="005B10AE" w:rsidRDefault="00A130BE">
      <w:pPr>
        <w:pStyle w:val="Norml10"/>
        <w:jc w:val="both"/>
      </w:pPr>
    </w:p>
    <w:p w:rsidR="00162A89" w:rsidRPr="005B10AE" w:rsidRDefault="0094510B">
      <w:pPr>
        <w:pStyle w:val="Norml10"/>
        <w:jc w:val="both"/>
        <w:rPr>
          <w:color w:val="auto"/>
        </w:rPr>
      </w:pPr>
      <w:r w:rsidRPr="005B10AE">
        <w:rPr>
          <w:bCs/>
          <w:color w:val="auto"/>
        </w:rPr>
        <w:t>A kertvárosi posta, a hivatal kirendeltsége és a templom által határolt területen, a lámpás kereszteződés kiváltható lenne körforgalommal. Az egykori csemegebolt előtti területen egy tér kialakítására lenne lehetőség</w:t>
      </w:r>
      <w:r w:rsidR="00E835B6">
        <w:rPr>
          <w:bCs/>
          <w:color w:val="auto"/>
        </w:rPr>
        <w:t xml:space="preserve"> (pl. 48-as emlékművel</w:t>
      </w:r>
      <w:r w:rsidRPr="005B10AE">
        <w:rPr>
          <w:bCs/>
          <w:color w:val="auto"/>
        </w:rPr>
        <w:t>)</w:t>
      </w:r>
      <w:r w:rsidR="00E835B6">
        <w:rPr>
          <w:bCs/>
          <w:color w:val="auto"/>
        </w:rPr>
        <w:t>.</w:t>
      </w:r>
    </w:p>
    <w:p w:rsidR="00162A89" w:rsidRPr="005B10AE" w:rsidRDefault="00162A89">
      <w:pPr>
        <w:pStyle w:val="Norml10"/>
        <w:jc w:val="both"/>
        <w:rPr>
          <w:b/>
          <w:bCs/>
          <w:color w:val="C00000"/>
        </w:rPr>
      </w:pPr>
    </w:p>
    <w:p w:rsidR="002D6C50" w:rsidRPr="005B10AE" w:rsidRDefault="002D6C50">
      <w:pPr>
        <w:pStyle w:val="Norml10"/>
        <w:jc w:val="both"/>
        <w:rPr>
          <w:b/>
          <w:bCs/>
          <w:color w:val="C00000"/>
        </w:rPr>
      </w:pPr>
    </w:p>
    <w:p w:rsidR="00162A89" w:rsidRPr="005B10AE" w:rsidRDefault="0094510B">
      <w:pPr>
        <w:pStyle w:val="Norml10"/>
        <w:jc w:val="both"/>
        <w:rPr>
          <w:b/>
          <w:bCs/>
          <w:iCs/>
        </w:rPr>
      </w:pPr>
      <w:r w:rsidRPr="005B10AE">
        <w:rPr>
          <w:b/>
          <w:bCs/>
          <w:iCs/>
        </w:rPr>
        <w:t>20</w:t>
      </w:r>
      <w:r w:rsidR="00E4564F" w:rsidRPr="005B10AE">
        <w:rPr>
          <w:b/>
          <w:bCs/>
          <w:iCs/>
        </w:rPr>
        <w:t>. Szent István Fürdő felújítása</w:t>
      </w:r>
    </w:p>
    <w:p w:rsidR="00E4564F" w:rsidRPr="005B10AE" w:rsidRDefault="00E4564F">
      <w:pPr>
        <w:pStyle w:val="Norml10"/>
        <w:jc w:val="both"/>
      </w:pPr>
    </w:p>
    <w:p w:rsidR="00162A89" w:rsidRPr="005B10AE" w:rsidRDefault="0094510B">
      <w:pPr>
        <w:pStyle w:val="Norml10"/>
        <w:jc w:val="both"/>
      </w:pPr>
      <w:r w:rsidRPr="005B10AE">
        <w:rPr>
          <w:iCs/>
          <w:shd w:val="clear" w:color="auto" w:fill="FFFFFF"/>
        </w:rPr>
        <w:t xml:space="preserve">Épület állagmegóvása, tető rekonstrukció, nyílászárócsere, épületgépészet-, hőcserélő-, fűtés-, és medencekorszerűsítés, - átépítés, burkolás, 2 vízállású tanmedence kialakítása. </w:t>
      </w:r>
    </w:p>
    <w:p w:rsidR="00162A89" w:rsidRPr="005B10AE" w:rsidRDefault="00162A89">
      <w:pPr>
        <w:pStyle w:val="Norml10"/>
        <w:jc w:val="both"/>
      </w:pPr>
    </w:p>
    <w:p w:rsidR="00162A89" w:rsidRPr="005B10AE" w:rsidRDefault="0094510B">
      <w:pPr>
        <w:pStyle w:val="Norml10"/>
        <w:jc w:val="both"/>
        <w:rPr>
          <w:b/>
          <w:bCs/>
        </w:rPr>
      </w:pPr>
      <w:r w:rsidRPr="005B10AE">
        <w:rPr>
          <w:b/>
          <w:bCs/>
        </w:rPr>
        <w:t xml:space="preserve">21. A Klapka téri épület hasznosítása </w:t>
      </w:r>
      <w:r w:rsidR="009F4F57" w:rsidRPr="005B10AE">
        <w:rPr>
          <w:b/>
          <w:bCs/>
        </w:rPr>
        <w:t xml:space="preserve">- </w:t>
      </w:r>
      <w:r w:rsidRPr="005B10AE">
        <w:rPr>
          <w:b/>
          <w:bCs/>
        </w:rPr>
        <w:t>Generációk</w:t>
      </w:r>
      <w:r w:rsidR="00E4564F" w:rsidRPr="005B10AE">
        <w:rPr>
          <w:b/>
          <w:bCs/>
        </w:rPr>
        <w:t xml:space="preserve"> Háza vagy bölcsőde kialakítása</w:t>
      </w:r>
    </w:p>
    <w:p w:rsidR="0094510B" w:rsidRPr="005B10AE" w:rsidRDefault="0094510B">
      <w:pPr>
        <w:pStyle w:val="Norml10"/>
        <w:jc w:val="both"/>
        <w:rPr>
          <w:b/>
          <w:bCs/>
          <w:u w:val="single"/>
        </w:rPr>
      </w:pPr>
    </w:p>
    <w:p w:rsidR="00162A89" w:rsidRPr="005B10AE" w:rsidRDefault="0094510B">
      <w:pPr>
        <w:pStyle w:val="Norml10"/>
        <w:jc w:val="both"/>
        <w:rPr>
          <w:bCs/>
        </w:rPr>
      </w:pPr>
      <w:r w:rsidRPr="005B10AE">
        <w:rPr>
          <w:b/>
          <w:bCs/>
        </w:rPr>
        <w:t xml:space="preserve">Generációk Háza – </w:t>
      </w:r>
      <w:r w:rsidRPr="005B10AE">
        <w:rPr>
          <w:bCs/>
        </w:rPr>
        <w:t>Idősek napközbeni ellátásának fejlesztése.</w:t>
      </w:r>
    </w:p>
    <w:p w:rsidR="00162A89" w:rsidRPr="005B10AE" w:rsidRDefault="0094510B">
      <w:pPr>
        <w:pStyle w:val="Norml10"/>
        <w:jc w:val="both"/>
        <w:rPr>
          <w:iCs/>
          <w:shd w:val="clear" w:color="auto" w:fill="FFFFFF"/>
        </w:rPr>
      </w:pPr>
      <w:r w:rsidRPr="005B10AE">
        <w:t xml:space="preserve">Az idős lakók napközbeni ellátásának biztosítása kiemelten fontos feladat számunkra. Ahogy az országban, városunkban is nagy számban élnek idősek egyedül. A kertvárosi városrészben a Féja Géza Közösségi Házban, a belvárosban a Máltai Szeretetszolgálat kötelékében, Szentgyörgymezőn pedig a Klapka téri önkormányzati épületben kívánjuk működtetni a programot. A szolgáltatás egyrészről kulturális programokat, foglalkozásokat, másfelől ügyintézési segítséget, társaságot takar. A programba fiatalokat, iskolásokat is bevonunk. </w:t>
      </w:r>
      <w:r w:rsidRPr="005B10AE">
        <w:rPr>
          <w:iCs/>
          <w:shd w:val="clear" w:color="auto" w:fill="FFFFFF"/>
        </w:rPr>
        <w:t>Vagyongazdálkodásról származó információ: a Klapka téren található épület rossz állapotú, de a célnak megfelelő lenne.</w:t>
      </w:r>
    </w:p>
    <w:p w:rsidR="009F4F57" w:rsidRPr="005B10AE" w:rsidRDefault="009F4F57">
      <w:pPr>
        <w:pStyle w:val="Norml10"/>
        <w:jc w:val="both"/>
        <w:rPr>
          <w:iCs/>
          <w:shd w:val="clear" w:color="auto" w:fill="FFFFFF"/>
        </w:rPr>
      </w:pPr>
    </w:p>
    <w:p w:rsidR="00162A89" w:rsidRPr="005B10AE" w:rsidRDefault="0094510B">
      <w:pPr>
        <w:pStyle w:val="Norml10"/>
        <w:jc w:val="both"/>
      </w:pPr>
      <w:r w:rsidRPr="005B10AE">
        <w:rPr>
          <w:iCs/>
          <w:shd w:val="clear" w:color="auto" w:fill="FFFFFF"/>
        </w:rPr>
        <w:t xml:space="preserve">Felmerült az épület hasznosítása </w:t>
      </w:r>
      <w:r w:rsidRPr="005B10AE">
        <w:rPr>
          <w:b/>
          <w:bCs/>
          <w:iCs/>
          <w:shd w:val="clear" w:color="auto" w:fill="FFFFFF"/>
        </w:rPr>
        <w:t>bölcsődeként</w:t>
      </w:r>
      <w:r w:rsidRPr="005B10AE">
        <w:rPr>
          <w:bCs/>
          <w:iCs/>
          <w:shd w:val="clear" w:color="auto" w:fill="FFFFFF"/>
        </w:rPr>
        <w:t>.</w:t>
      </w:r>
      <w:r w:rsidRPr="005B10AE">
        <w:rPr>
          <w:iCs/>
          <w:shd w:val="clear" w:color="auto" w:fill="FFFFFF"/>
        </w:rPr>
        <w:t xml:space="preserve"> Fel kell mérni, van-e rá igény, illetve az épület alkalmassá tehető-e erre a funkcióra. A meglévő egy önkormányzati bölcsőde maximális kihasználtsággal működik, tekintve a Kormány szándékát, a minél nagyobb foglalkoztatottság elérését és az ez irányba ható intézkedéseket, megfontolandó egy bölcsőde létrehozása.</w:t>
      </w:r>
    </w:p>
    <w:p w:rsidR="00162A89" w:rsidRPr="005B10AE" w:rsidRDefault="00162A89">
      <w:pPr>
        <w:pStyle w:val="Norml10"/>
        <w:jc w:val="both"/>
      </w:pPr>
    </w:p>
    <w:p w:rsidR="002D6C50" w:rsidRPr="005B10AE" w:rsidRDefault="002D6C50">
      <w:pPr>
        <w:pStyle w:val="Norml10"/>
        <w:jc w:val="both"/>
      </w:pPr>
    </w:p>
    <w:p w:rsidR="00162A89" w:rsidRPr="005B10AE" w:rsidRDefault="0094510B">
      <w:pPr>
        <w:pStyle w:val="Norml10"/>
        <w:jc w:val="both"/>
        <w:rPr>
          <w:b/>
          <w:bCs/>
        </w:rPr>
      </w:pPr>
      <w:r w:rsidRPr="005B10AE">
        <w:rPr>
          <w:b/>
          <w:bCs/>
        </w:rPr>
        <w:t>22. Palatinus-tó környezetének fejlesztése, a már megl</w:t>
      </w:r>
      <w:r w:rsidR="00E4564F" w:rsidRPr="005B10AE">
        <w:rPr>
          <w:b/>
          <w:bCs/>
        </w:rPr>
        <w:t>évő tervek figyelembe vételével</w:t>
      </w:r>
    </w:p>
    <w:p w:rsidR="00162A89" w:rsidRPr="005B10AE" w:rsidRDefault="00162A89">
      <w:pPr>
        <w:pStyle w:val="Norml10"/>
        <w:jc w:val="both"/>
        <w:rPr>
          <w:iCs/>
          <w:shd w:val="clear" w:color="auto" w:fill="FFFFFF"/>
        </w:rPr>
      </w:pPr>
    </w:p>
    <w:p w:rsidR="00162A89" w:rsidRPr="005B10AE" w:rsidRDefault="0094510B">
      <w:pPr>
        <w:pStyle w:val="Norml10"/>
        <w:jc w:val="both"/>
      </w:pPr>
      <w:r w:rsidRPr="005B10AE">
        <w:rPr>
          <w:iCs/>
          <w:shd w:val="clear" w:color="auto" w:fill="FFFFFF"/>
        </w:rPr>
        <w:t xml:space="preserve">Ahhoz, hogy az érdeklődők kulturált körülmények között parkolhassanak, pihenhessenek, szükségesnek látjuk a strand területének növelését, a kiszolgáló épületek fejlesztését és a szolgáltatások bővítését, minőségük emelését. 2014 júniusában elkészült egy fejlesztési terv, mely tartalmaz: kijelölt futópályát, biciklis utat a tó körül, sportpályákat, játszóteret, </w:t>
      </w:r>
      <w:proofErr w:type="spellStart"/>
      <w:r w:rsidRPr="005B10AE">
        <w:rPr>
          <w:iCs/>
          <w:shd w:val="clear" w:color="auto" w:fill="FFFFFF"/>
        </w:rPr>
        <w:t>kondiparkot</w:t>
      </w:r>
      <w:proofErr w:type="spellEnd"/>
      <w:r w:rsidRPr="005B10AE">
        <w:rPr>
          <w:iCs/>
          <w:shd w:val="clear" w:color="auto" w:fill="FFFFFF"/>
        </w:rPr>
        <w:t xml:space="preserve">, búvárbázist, szörfcentrumot, nyári tábort, kempinget. A koncepció 4 évszakos sportolási lehetőséget biztosítana a mozgásra, aktív pihenésre vágyó emberek számára. További ambiciózus – üzletileg sem utolsó – tervként merült fel egy </w:t>
      </w:r>
      <w:proofErr w:type="spellStart"/>
      <w:r w:rsidRPr="005B10AE">
        <w:rPr>
          <w:iCs/>
          <w:shd w:val="clear" w:color="auto" w:fill="FFFFFF"/>
        </w:rPr>
        <w:t>wakeboard</w:t>
      </w:r>
      <w:proofErr w:type="spellEnd"/>
      <w:r w:rsidRPr="005B10AE">
        <w:rPr>
          <w:iCs/>
          <w:shd w:val="clear" w:color="auto" w:fill="FFFFFF"/>
        </w:rPr>
        <w:t xml:space="preserve"> (kábelvízisí) pálya létesítése.</w:t>
      </w:r>
    </w:p>
    <w:p w:rsidR="00162A89" w:rsidRPr="005B10AE" w:rsidRDefault="0094510B">
      <w:pPr>
        <w:pStyle w:val="Norml10"/>
        <w:jc w:val="both"/>
      </w:pPr>
      <w:r w:rsidRPr="005B10AE">
        <w:rPr>
          <w:b/>
          <w:bCs/>
          <w:iCs/>
        </w:rPr>
        <w:t>23.</w:t>
      </w:r>
      <w:r w:rsidR="00E4564F" w:rsidRPr="005B10AE">
        <w:rPr>
          <w:b/>
          <w:bCs/>
          <w:iCs/>
        </w:rPr>
        <w:t xml:space="preserve"> ÉDÁSZ épület teljes felújítása</w:t>
      </w:r>
    </w:p>
    <w:p w:rsidR="00162A89" w:rsidRPr="005B10AE" w:rsidRDefault="00162A89">
      <w:pPr>
        <w:pStyle w:val="Norml10"/>
        <w:jc w:val="both"/>
        <w:rPr>
          <w:b/>
          <w:bCs/>
          <w:iCs/>
        </w:rPr>
      </w:pPr>
    </w:p>
    <w:p w:rsidR="00162A89" w:rsidRPr="005B10AE" w:rsidRDefault="0094510B">
      <w:pPr>
        <w:pStyle w:val="Norml10"/>
        <w:jc w:val="both"/>
        <w:rPr>
          <w:iCs/>
        </w:rPr>
      </w:pPr>
      <w:r w:rsidRPr="005B10AE">
        <w:rPr>
          <w:iCs/>
        </w:rPr>
        <w:t>Ifjúsági</w:t>
      </w:r>
      <w:r w:rsidR="00E835B6">
        <w:rPr>
          <w:iCs/>
        </w:rPr>
        <w:t>-,</w:t>
      </w:r>
      <w:r w:rsidRPr="005B10AE">
        <w:rPr>
          <w:iCs/>
        </w:rPr>
        <w:t xml:space="preserve"> turista</w:t>
      </w:r>
      <w:r w:rsidR="00E835B6">
        <w:rPr>
          <w:iCs/>
        </w:rPr>
        <w:t>-</w:t>
      </w:r>
      <w:r w:rsidRPr="005B10AE">
        <w:rPr>
          <w:iCs/>
        </w:rPr>
        <w:t>,</w:t>
      </w:r>
      <w:r w:rsidR="00E835B6">
        <w:rPr>
          <w:iCs/>
        </w:rPr>
        <w:t xml:space="preserve"> és</w:t>
      </w:r>
      <w:r w:rsidRPr="005B10AE">
        <w:rPr>
          <w:iCs/>
        </w:rPr>
        <w:t xml:space="preserve"> zarándok</w:t>
      </w:r>
      <w:r w:rsidR="00E835B6">
        <w:rPr>
          <w:iCs/>
        </w:rPr>
        <w:t>szállásként történő hasznosítása lenne célszerű</w:t>
      </w:r>
      <w:r w:rsidR="00E4564F" w:rsidRPr="005B10AE">
        <w:rPr>
          <w:iCs/>
        </w:rPr>
        <w:t>.</w:t>
      </w:r>
      <w:r w:rsidRPr="005B10AE">
        <w:rPr>
          <w:iCs/>
        </w:rPr>
        <w:t xml:space="preserve"> </w:t>
      </w:r>
    </w:p>
    <w:p w:rsidR="0094510B" w:rsidRPr="005B10AE" w:rsidRDefault="0094510B">
      <w:pPr>
        <w:pStyle w:val="Norml10"/>
        <w:jc w:val="both"/>
        <w:rPr>
          <w:iCs/>
        </w:rPr>
      </w:pPr>
    </w:p>
    <w:p w:rsidR="00E835B6" w:rsidRDefault="00E835B6">
      <w:pPr>
        <w:pStyle w:val="Norml10"/>
        <w:jc w:val="both"/>
        <w:rPr>
          <w:b/>
          <w:bCs/>
          <w:iCs/>
        </w:rPr>
      </w:pPr>
    </w:p>
    <w:p w:rsidR="00162A89" w:rsidRPr="005B10AE" w:rsidRDefault="0094510B">
      <w:pPr>
        <w:pStyle w:val="Norml10"/>
        <w:jc w:val="both"/>
        <w:rPr>
          <w:b/>
          <w:bCs/>
          <w:iCs/>
        </w:rPr>
      </w:pPr>
      <w:r w:rsidRPr="005B10AE">
        <w:rPr>
          <w:b/>
          <w:bCs/>
          <w:iCs/>
        </w:rPr>
        <w:t>24. Szamárhegyi és a Búbánat völgyi közműv</w:t>
      </w:r>
      <w:r w:rsidR="00E4564F" w:rsidRPr="005B10AE">
        <w:rPr>
          <w:b/>
          <w:bCs/>
          <w:iCs/>
        </w:rPr>
        <w:t>ek kiépítése, utak fejlesztése</w:t>
      </w:r>
    </w:p>
    <w:p w:rsidR="00162A89" w:rsidRPr="005B10AE" w:rsidRDefault="00162A89">
      <w:pPr>
        <w:pStyle w:val="Norml10"/>
        <w:jc w:val="both"/>
        <w:rPr>
          <w:bCs/>
          <w:iCs/>
        </w:rPr>
      </w:pPr>
    </w:p>
    <w:p w:rsidR="00162A89" w:rsidRPr="005B10AE" w:rsidRDefault="0094510B">
      <w:pPr>
        <w:pStyle w:val="Norml10"/>
        <w:jc w:val="both"/>
      </w:pPr>
      <w:r w:rsidRPr="005B10AE">
        <w:rPr>
          <w:bCs/>
          <w:iCs/>
        </w:rPr>
        <w:t>Tervbe van véve, hogy a kiépített csatorna és ívó vízhálózat összeköttetésre kerüljön a városi vezetékkel. A zúzott köves utak javítására közbeszerzési pályázat lett kiírva.</w:t>
      </w:r>
    </w:p>
    <w:p w:rsidR="00162A89" w:rsidRPr="005B10AE" w:rsidRDefault="00162A89">
      <w:pPr>
        <w:pStyle w:val="Norml10"/>
        <w:jc w:val="both"/>
      </w:pPr>
    </w:p>
    <w:p w:rsidR="002D6C50" w:rsidRPr="005B10AE" w:rsidRDefault="002D6C50">
      <w:pPr>
        <w:pStyle w:val="Norml10"/>
        <w:jc w:val="both"/>
      </w:pPr>
    </w:p>
    <w:p w:rsidR="00162A89" w:rsidRPr="005B10AE" w:rsidRDefault="0094510B">
      <w:pPr>
        <w:pStyle w:val="Norml10"/>
        <w:jc w:val="both"/>
        <w:rPr>
          <w:b/>
          <w:bCs/>
        </w:rPr>
      </w:pPr>
      <w:r w:rsidRPr="005B10AE">
        <w:rPr>
          <w:b/>
          <w:bCs/>
        </w:rPr>
        <w:t>25. Esztergom-kertvárosban</w:t>
      </w:r>
      <w:r w:rsidR="00E4564F" w:rsidRPr="005B10AE">
        <w:rPr>
          <w:b/>
          <w:bCs/>
        </w:rPr>
        <w:t xml:space="preserve"> a Szalézi lakópark fejlesztése</w:t>
      </w:r>
    </w:p>
    <w:p w:rsidR="00162A89" w:rsidRPr="005B10AE" w:rsidRDefault="00162A89">
      <w:pPr>
        <w:pStyle w:val="Norml10"/>
        <w:jc w:val="both"/>
        <w:rPr>
          <w:b/>
          <w:bCs/>
        </w:rPr>
      </w:pPr>
    </w:p>
    <w:p w:rsidR="00162A89" w:rsidRPr="005B10AE" w:rsidRDefault="0094510B">
      <w:pPr>
        <w:pStyle w:val="Elformzottszveg"/>
        <w:jc w:val="both"/>
        <w:rPr>
          <w:rFonts w:ascii="Times New Roman" w:hAnsi="Times New Roman" w:cs="Times New Roman"/>
          <w:szCs w:val="24"/>
        </w:rPr>
      </w:pPr>
      <w:r w:rsidRPr="005B10AE">
        <w:rPr>
          <w:rFonts w:ascii="Times New Roman" w:hAnsi="Times New Roman" w:cs="Times New Roman"/>
          <w:szCs w:val="24"/>
        </w:rPr>
        <w:t xml:space="preserve">1.) </w:t>
      </w:r>
      <w:r w:rsidRPr="005B10AE">
        <w:rPr>
          <w:rFonts w:ascii="Times New Roman" w:hAnsi="Times New Roman" w:cs="Times New Roman"/>
          <w:bCs/>
          <w:szCs w:val="24"/>
        </w:rPr>
        <w:t>Romok elbontása</w:t>
      </w:r>
      <w:r w:rsidR="00305D28" w:rsidRPr="005B10AE">
        <w:rPr>
          <w:rFonts w:ascii="Times New Roman" w:hAnsi="Times New Roman" w:cs="Times New Roman"/>
          <w:szCs w:val="24"/>
        </w:rPr>
        <w:t>, kiöregedett</w:t>
      </w:r>
      <w:r w:rsidRPr="005B10AE">
        <w:rPr>
          <w:rFonts w:ascii="Times New Roman" w:hAnsi="Times New Roman" w:cs="Times New Roman"/>
          <w:szCs w:val="24"/>
        </w:rPr>
        <w:t xml:space="preserve"> fák kivágása, gazdátlanul elhagyott területek körbekerítése, valamint ezzel párhuzamosan az Esztergom területén mindenütt számottevő jelentőségű rég</w:t>
      </w:r>
      <w:r w:rsidR="00305D28" w:rsidRPr="005B10AE">
        <w:rPr>
          <w:rFonts w:ascii="Times New Roman" w:hAnsi="Times New Roman" w:cs="Times New Roman"/>
          <w:szCs w:val="24"/>
        </w:rPr>
        <w:t>észeti feltárások szorgalmazása.</w:t>
      </w:r>
    </w:p>
    <w:p w:rsidR="00162A89" w:rsidRPr="005B10AE" w:rsidRDefault="00162A89">
      <w:pPr>
        <w:pStyle w:val="Elformzottszveg"/>
        <w:jc w:val="both"/>
        <w:rPr>
          <w:rFonts w:ascii="Times New Roman" w:hAnsi="Times New Roman" w:cs="Times New Roman"/>
          <w:szCs w:val="24"/>
        </w:rPr>
      </w:pPr>
    </w:p>
    <w:p w:rsidR="00162A89" w:rsidRPr="005B10AE" w:rsidRDefault="0094510B">
      <w:pPr>
        <w:pStyle w:val="Elformzottszveg"/>
        <w:jc w:val="both"/>
        <w:rPr>
          <w:rFonts w:ascii="Times New Roman" w:hAnsi="Times New Roman" w:cs="Times New Roman"/>
          <w:szCs w:val="24"/>
        </w:rPr>
      </w:pPr>
      <w:r w:rsidRPr="005B10AE">
        <w:rPr>
          <w:rFonts w:ascii="Times New Roman" w:hAnsi="Times New Roman" w:cs="Times New Roman"/>
          <w:szCs w:val="24"/>
        </w:rPr>
        <w:t xml:space="preserve">2.) Minden telek tulajdonosának felderítése, hogy a terület értékeinek kihangsúlyozása a szükséges önerő előteremtésével pályázatok elnyerésével is felmutatható legyen. </w:t>
      </w:r>
      <w:r w:rsidRPr="005B10AE">
        <w:rPr>
          <w:rFonts w:ascii="Times New Roman" w:hAnsi="Times New Roman" w:cs="Times New Roman"/>
          <w:bCs/>
          <w:szCs w:val="24"/>
        </w:rPr>
        <w:t>Helytörténeti Múzeum</w:t>
      </w:r>
      <w:r w:rsidRPr="005B10AE">
        <w:rPr>
          <w:rFonts w:ascii="Times New Roman" w:hAnsi="Times New Roman" w:cs="Times New Roman"/>
          <w:b/>
          <w:bCs/>
          <w:szCs w:val="24"/>
        </w:rPr>
        <w:t xml:space="preserve"> </w:t>
      </w:r>
      <w:r w:rsidRPr="005B10AE">
        <w:rPr>
          <w:rFonts w:ascii="Times New Roman" w:hAnsi="Times New Roman" w:cs="Times New Roman"/>
          <w:bCs/>
          <w:szCs w:val="24"/>
        </w:rPr>
        <w:t>létesítése</w:t>
      </w:r>
      <w:r w:rsidRPr="005B10AE">
        <w:rPr>
          <w:rFonts w:ascii="Times New Roman" w:hAnsi="Times New Roman" w:cs="Times New Roman"/>
          <w:szCs w:val="24"/>
        </w:rPr>
        <w:t xml:space="preserve"> a volt katonai emlékházban, </w:t>
      </w:r>
      <w:r w:rsidR="00E4564F" w:rsidRPr="005B10AE">
        <w:rPr>
          <w:rFonts w:ascii="Times New Roman" w:hAnsi="Times New Roman" w:cs="Times New Roman"/>
          <w:szCs w:val="24"/>
        </w:rPr>
        <w:t>a közelében</w:t>
      </w:r>
      <w:r w:rsidRPr="005B10AE">
        <w:rPr>
          <w:rFonts w:ascii="Times New Roman" w:hAnsi="Times New Roman" w:cs="Times New Roman"/>
          <w:szCs w:val="24"/>
        </w:rPr>
        <w:t xml:space="preserve"> lévő emlékmű környezetének felújításával együtt. /IV. Béla király oklevelének köztérre helyezésével szoborpark létesítése, a Szalézi Intézet 1911, Hadifogolytábor 1916-1919, stb. helyszíneinek emléktáblákkal történő megjelölése, stb./</w:t>
      </w:r>
    </w:p>
    <w:p w:rsidR="00162A89" w:rsidRPr="005B10AE" w:rsidRDefault="00162A89">
      <w:pPr>
        <w:pStyle w:val="Elformzottszveg"/>
        <w:jc w:val="both"/>
        <w:rPr>
          <w:rFonts w:ascii="Times New Roman" w:hAnsi="Times New Roman" w:cs="Times New Roman"/>
          <w:szCs w:val="24"/>
        </w:rPr>
      </w:pPr>
    </w:p>
    <w:p w:rsidR="00162A89" w:rsidRPr="005B10AE" w:rsidRDefault="0094510B">
      <w:pPr>
        <w:pStyle w:val="Elformzottszveg"/>
        <w:jc w:val="both"/>
        <w:rPr>
          <w:rFonts w:ascii="Times New Roman" w:hAnsi="Times New Roman" w:cs="Times New Roman"/>
          <w:szCs w:val="24"/>
        </w:rPr>
      </w:pPr>
      <w:r w:rsidRPr="005B10AE">
        <w:rPr>
          <w:rFonts w:ascii="Times New Roman" w:hAnsi="Times New Roman" w:cs="Times New Roman"/>
          <w:szCs w:val="24"/>
        </w:rPr>
        <w:t xml:space="preserve">3.) Saját közterület-felügyelő, </w:t>
      </w:r>
      <w:r w:rsidRPr="005B10AE">
        <w:rPr>
          <w:rFonts w:ascii="Times New Roman" w:hAnsi="Times New Roman" w:cs="Times New Roman"/>
          <w:bCs/>
          <w:szCs w:val="24"/>
        </w:rPr>
        <w:t>polgárőrség megszervezése</w:t>
      </w:r>
      <w:r w:rsidRPr="005B10AE">
        <w:rPr>
          <w:rFonts w:ascii="Times New Roman" w:hAnsi="Times New Roman" w:cs="Times New Roman"/>
          <w:szCs w:val="24"/>
        </w:rPr>
        <w:t>, körzeti megbízott jelenléte éjjel-na</w:t>
      </w:r>
      <w:r w:rsidR="00305D28" w:rsidRPr="005B10AE">
        <w:rPr>
          <w:rFonts w:ascii="Times New Roman" w:hAnsi="Times New Roman" w:cs="Times New Roman"/>
          <w:szCs w:val="24"/>
        </w:rPr>
        <w:t>ppal folyamatosan pl. a</w:t>
      </w:r>
      <w:r w:rsidRPr="005B10AE">
        <w:rPr>
          <w:rFonts w:ascii="Times New Roman" w:hAnsi="Times New Roman" w:cs="Times New Roman"/>
          <w:szCs w:val="24"/>
        </w:rPr>
        <w:t xml:space="preserve"> „Kék-ház” lakóinak és </w:t>
      </w:r>
      <w:r w:rsidRPr="005B10AE">
        <w:rPr>
          <w:rFonts w:ascii="Times New Roman" w:hAnsi="Times New Roman" w:cs="Times New Roman"/>
          <w:bCs/>
          <w:szCs w:val="24"/>
        </w:rPr>
        <w:t xml:space="preserve">a teljes lakótelep biztonságérzetének garantálása érdekében, </w:t>
      </w:r>
      <w:r w:rsidRPr="005B10AE">
        <w:rPr>
          <w:rFonts w:ascii="Times New Roman" w:hAnsi="Times New Roman" w:cs="Times New Roman"/>
          <w:szCs w:val="24"/>
        </w:rPr>
        <w:t>valamint a kertvárosi születésű híressé vált még élő példaképeink megszólítása, az elhunytak számára pedig „emlékfal” felállítása a hely önbecsülésének megerősítése reményében.</w:t>
      </w:r>
    </w:p>
    <w:p w:rsidR="00162A89" w:rsidRPr="005B10AE" w:rsidRDefault="00162A89">
      <w:pPr>
        <w:pStyle w:val="Elformzottszveg"/>
        <w:jc w:val="both"/>
        <w:rPr>
          <w:rFonts w:ascii="Times New Roman" w:hAnsi="Times New Roman" w:cs="Times New Roman"/>
          <w:szCs w:val="24"/>
        </w:rPr>
      </w:pPr>
    </w:p>
    <w:p w:rsidR="00162A89" w:rsidRPr="005B10AE" w:rsidRDefault="0094510B">
      <w:pPr>
        <w:pStyle w:val="Elformzottszveg"/>
        <w:jc w:val="both"/>
        <w:rPr>
          <w:rFonts w:ascii="Times New Roman" w:hAnsi="Times New Roman" w:cs="Times New Roman"/>
          <w:bCs/>
          <w:szCs w:val="24"/>
        </w:rPr>
      </w:pPr>
      <w:r w:rsidRPr="005B10AE">
        <w:rPr>
          <w:rFonts w:ascii="Times New Roman" w:hAnsi="Times New Roman" w:cs="Times New Roman"/>
          <w:szCs w:val="24"/>
        </w:rPr>
        <w:t xml:space="preserve">4.) Az 1990-től elképzelt Lakópark fejlesztés jegyében </w:t>
      </w:r>
      <w:r w:rsidRPr="005B10AE">
        <w:rPr>
          <w:rFonts w:ascii="Times New Roman" w:hAnsi="Times New Roman" w:cs="Times New Roman"/>
          <w:bCs/>
          <w:szCs w:val="24"/>
        </w:rPr>
        <w:t>bölcsőde, óvoda, helyi bevásárló központ kiépítésének megvalósítása.</w:t>
      </w:r>
    </w:p>
    <w:p w:rsidR="00162A89" w:rsidRPr="005B10AE" w:rsidRDefault="00162A89">
      <w:pPr>
        <w:pStyle w:val="Elformzottszveg"/>
        <w:jc w:val="both"/>
        <w:rPr>
          <w:rFonts w:ascii="Times New Roman" w:hAnsi="Times New Roman" w:cs="Times New Roman"/>
          <w:bCs/>
          <w:szCs w:val="24"/>
        </w:rPr>
      </w:pPr>
    </w:p>
    <w:p w:rsidR="00162A89" w:rsidRPr="005B10AE" w:rsidRDefault="0094510B">
      <w:pPr>
        <w:pStyle w:val="Elformzottszveg"/>
        <w:jc w:val="both"/>
        <w:rPr>
          <w:rFonts w:ascii="Times New Roman" w:hAnsi="Times New Roman" w:cs="Times New Roman"/>
          <w:szCs w:val="24"/>
        </w:rPr>
      </w:pPr>
      <w:r w:rsidRPr="005B10AE">
        <w:rPr>
          <w:rFonts w:ascii="Times New Roman" w:hAnsi="Times New Roman" w:cs="Times New Roman"/>
          <w:szCs w:val="24"/>
        </w:rPr>
        <w:t xml:space="preserve">5.) A lakóparkba – koncepciótlanul – betelepült </w:t>
      </w:r>
      <w:r w:rsidRPr="005B10AE">
        <w:rPr>
          <w:rFonts w:ascii="Times New Roman" w:hAnsi="Times New Roman" w:cs="Times New Roman"/>
          <w:bCs/>
          <w:szCs w:val="24"/>
        </w:rPr>
        <w:t>ipari épületek, területek intenzív fásítással történő körbeültetése</w:t>
      </w:r>
      <w:r w:rsidRPr="005B10AE">
        <w:rPr>
          <w:rFonts w:ascii="Times New Roman" w:hAnsi="Times New Roman" w:cs="Times New Roman"/>
          <w:szCs w:val="24"/>
        </w:rPr>
        <w:t>.</w:t>
      </w:r>
    </w:p>
    <w:p w:rsidR="00162A89" w:rsidRPr="005B10AE" w:rsidRDefault="00162A89">
      <w:pPr>
        <w:pStyle w:val="Elformzottszveg"/>
        <w:jc w:val="both"/>
        <w:rPr>
          <w:rFonts w:ascii="Times New Roman" w:hAnsi="Times New Roman" w:cs="Times New Roman"/>
          <w:szCs w:val="24"/>
        </w:rPr>
      </w:pPr>
    </w:p>
    <w:p w:rsidR="00162A89" w:rsidRPr="005B10AE" w:rsidRDefault="0094510B">
      <w:pPr>
        <w:pStyle w:val="Elformzottszveg"/>
        <w:jc w:val="both"/>
        <w:rPr>
          <w:rFonts w:ascii="Times New Roman" w:hAnsi="Times New Roman" w:cs="Times New Roman"/>
          <w:szCs w:val="24"/>
        </w:rPr>
      </w:pPr>
      <w:r w:rsidRPr="005B10AE">
        <w:rPr>
          <w:rFonts w:ascii="Times New Roman" w:hAnsi="Times New Roman" w:cs="Times New Roman"/>
          <w:szCs w:val="24"/>
        </w:rPr>
        <w:t xml:space="preserve">6.) A </w:t>
      </w:r>
      <w:r w:rsidRPr="005B10AE">
        <w:rPr>
          <w:rFonts w:ascii="Times New Roman" w:hAnsi="Times New Roman" w:cs="Times New Roman"/>
          <w:bCs/>
          <w:szCs w:val="24"/>
        </w:rPr>
        <w:t>Gumitelep és Méhtelep elválasztott</w:t>
      </w:r>
      <w:r w:rsidRPr="005B10AE">
        <w:rPr>
          <w:rFonts w:ascii="Times New Roman" w:hAnsi="Times New Roman" w:cs="Times New Roman"/>
          <w:szCs w:val="24"/>
        </w:rPr>
        <w:t xml:space="preserve">, előnyösebb megközelítését lehetővé tevő </w:t>
      </w:r>
      <w:r w:rsidRPr="005B10AE">
        <w:rPr>
          <w:rFonts w:ascii="Times New Roman" w:hAnsi="Times New Roman" w:cs="Times New Roman"/>
          <w:bCs/>
          <w:szCs w:val="24"/>
        </w:rPr>
        <w:t>út bekötésének biztosítása</w:t>
      </w:r>
      <w:r w:rsidRPr="005B10AE">
        <w:rPr>
          <w:rFonts w:ascii="Times New Roman" w:hAnsi="Times New Roman" w:cs="Times New Roman"/>
          <w:szCs w:val="24"/>
        </w:rPr>
        <w:t xml:space="preserve">. </w:t>
      </w:r>
    </w:p>
    <w:p w:rsidR="00162A89" w:rsidRPr="005B10AE" w:rsidRDefault="00162A89">
      <w:pPr>
        <w:pStyle w:val="Elformzottszveg"/>
        <w:jc w:val="both"/>
        <w:rPr>
          <w:rFonts w:ascii="Times New Roman" w:hAnsi="Times New Roman" w:cs="Times New Roman"/>
          <w:szCs w:val="24"/>
        </w:rPr>
      </w:pPr>
    </w:p>
    <w:p w:rsidR="00162A89" w:rsidRPr="005B10AE" w:rsidRDefault="0094510B">
      <w:pPr>
        <w:pStyle w:val="Elformzottszveg"/>
        <w:jc w:val="both"/>
        <w:rPr>
          <w:rFonts w:ascii="Times New Roman" w:hAnsi="Times New Roman" w:cs="Times New Roman"/>
          <w:szCs w:val="24"/>
        </w:rPr>
      </w:pPr>
      <w:r w:rsidRPr="005B10AE">
        <w:rPr>
          <w:rFonts w:ascii="Times New Roman" w:hAnsi="Times New Roman" w:cs="Times New Roman"/>
          <w:szCs w:val="24"/>
        </w:rPr>
        <w:t xml:space="preserve">7.) Intenzív parkosítás, gyalogos sétányok kiépítése, </w:t>
      </w:r>
      <w:r w:rsidRPr="005B10AE">
        <w:rPr>
          <w:rFonts w:ascii="Times New Roman" w:hAnsi="Times New Roman" w:cs="Times New Roman"/>
          <w:bCs/>
          <w:szCs w:val="24"/>
        </w:rPr>
        <w:t xml:space="preserve">a szép gyermekjátszótér körbevédése </w:t>
      </w:r>
      <w:r w:rsidRPr="005B10AE">
        <w:rPr>
          <w:rFonts w:ascii="Times New Roman" w:hAnsi="Times New Roman" w:cs="Times New Roman"/>
          <w:szCs w:val="24"/>
        </w:rPr>
        <w:t>kerítéssel, a városban látható követendő példákhoz hasonlóan. A Közeli Strázsa-hegy és tanösvénye jótékony hatásának bevonzása a természet- környezet- és épített örökségünk komplex védelme fontosságának tudatosítása érdekében.</w:t>
      </w:r>
    </w:p>
    <w:p w:rsidR="00162A89" w:rsidRPr="005B10AE" w:rsidRDefault="00162A89">
      <w:pPr>
        <w:pStyle w:val="Elformzottszveg"/>
        <w:jc w:val="both"/>
        <w:rPr>
          <w:rFonts w:ascii="Times New Roman" w:hAnsi="Times New Roman" w:cs="Times New Roman"/>
          <w:szCs w:val="24"/>
        </w:rPr>
      </w:pPr>
    </w:p>
    <w:p w:rsidR="00305D28" w:rsidRPr="005B10AE" w:rsidRDefault="00305D28">
      <w:pPr>
        <w:pStyle w:val="Elformzottszveg"/>
        <w:jc w:val="both"/>
        <w:rPr>
          <w:rFonts w:ascii="Times New Roman" w:hAnsi="Times New Roman" w:cs="Times New Roman"/>
          <w:szCs w:val="24"/>
        </w:rPr>
      </w:pPr>
    </w:p>
    <w:p w:rsidR="00162A89" w:rsidRPr="005B10AE" w:rsidRDefault="0094510B">
      <w:pPr>
        <w:pStyle w:val="Norml10"/>
        <w:jc w:val="both"/>
        <w:rPr>
          <w:b/>
          <w:bCs/>
        </w:rPr>
      </w:pPr>
      <w:r w:rsidRPr="005B10AE">
        <w:rPr>
          <w:b/>
          <w:bCs/>
        </w:rPr>
        <w:t xml:space="preserve">26. Pilisszentléleken a helyi identitás és kohézió erősítése, ezáltal </w:t>
      </w:r>
      <w:r w:rsidR="00305D28" w:rsidRPr="005B10AE">
        <w:rPr>
          <w:b/>
          <w:bCs/>
        </w:rPr>
        <w:t>népességmegtartás megvalósítása</w:t>
      </w:r>
    </w:p>
    <w:p w:rsidR="00162A89" w:rsidRPr="005B10AE" w:rsidRDefault="00162A89">
      <w:pPr>
        <w:pStyle w:val="Norml10"/>
        <w:jc w:val="both"/>
        <w:rPr>
          <w:b/>
          <w:bCs/>
        </w:rPr>
      </w:pPr>
    </w:p>
    <w:p w:rsidR="00162A89" w:rsidRPr="005B10AE" w:rsidRDefault="0094510B">
      <w:pPr>
        <w:pStyle w:val="Norml1"/>
        <w:jc w:val="both"/>
        <w:rPr>
          <w:rFonts w:ascii="Times New Roman" w:hAnsi="Times New Roman" w:cs="Times New Roman"/>
        </w:rPr>
      </w:pPr>
      <w:r w:rsidRPr="005B10AE">
        <w:rPr>
          <w:rFonts w:ascii="Times New Roman" w:hAnsi="Times New Roman" w:cs="Times New Roman"/>
        </w:rPr>
        <w:t xml:space="preserve">Pilisszentlélek Esztergomhoz tartozó település, </w:t>
      </w:r>
      <w:r w:rsidR="00E835B6" w:rsidRPr="005B10AE">
        <w:rPr>
          <w:rFonts w:ascii="Times New Roman" w:hAnsi="Times New Roman" w:cs="Times New Roman"/>
        </w:rPr>
        <w:t>kb.</w:t>
      </w:r>
      <w:r w:rsidRPr="005B10AE">
        <w:rPr>
          <w:rFonts w:ascii="Times New Roman" w:hAnsi="Times New Roman" w:cs="Times New Roman"/>
        </w:rPr>
        <w:t xml:space="preserve"> 300 lakoss</w:t>
      </w:r>
      <w:r w:rsidR="00E835B6">
        <w:rPr>
          <w:rFonts w:ascii="Times New Roman" w:hAnsi="Times New Roman" w:cs="Times New Roman"/>
        </w:rPr>
        <w:t>ág számmal</w:t>
      </w:r>
      <w:r w:rsidR="00E835B6" w:rsidRPr="005B10AE">
        <w:rPr>
          <w:rFonts w:ascii="Times New Roman" w:hAnsi="Times New Roman" w:cs="Times New Roman"/>
        </w:rPr>
        <w:t>,</w:t>
      </w:r>
      <w:r w:rsidR="00E835B6">
        <w:rPr>
          <w:rFonts w:ascii="Times New Roman" w:hAnsi="Times New Roman" w:cs="Times New Roman"/>
        </w:rPr>
        <w:t xml:space="preserve"> amely</w:t>
      </w:r>
      <w:r w:rsidRPr="005B10AE">
        <w:rPr>
          <w:rFonts w:ascii="Times New Roman" w:hAnsi="Times New Roman" w:cs="Times New Roman"/>
        </w:rPr>
        <w:t xml:space="preserve"> egyre </w:t>
      </w:r>
      <w:r w:rsidR="00E835B6">
        <w:rPr>
          <w:rFonts w:ascii="Times New Roman" w:hAnsi="Times New Roman" w:cs="Times New Roman"/>
        </w:rPr>
        <w:t>csökken.</w:t>
      </w:r>
      <w:r w:rsidRPr="005B10AE">
        <w:rPr>
          <w:rFonts w:ascii="Times New Roman" w:hAnsi="Times New Roman" w:cs="Times New Roman"/>
        </w:rPr>
        <w:t xml:space="preserve"> A településen van egy tájház, amely jelenleg a Magyar Nemzeti Múzeum közérdekű muzeális kiállítóhely besorolású muzeális intézménye. A környéken kiemelkedő jelentőséggel bír a pálos kolostor romja. A projekt keretében a Szentléleki kultúrtáj széles körben történő megismertetését, a tájház további fejlesztését, infrastruktúra javítását tűztük ki célul, amely által várhatóan nő a helyi identitás tudat, megállítható a népesség fogyása is. </w:t>
      </w:r>
      <w:r w:rsidRPr="005B10AE">
        <w:rPr>
          <w:rFonts w:ascii="Times New Roman" w:hAnsi="Times New Roman" w:cs="Times New Roman"/>
          <w:iCs/>
          <w:shd w:val="clear" w:color="auto" w:fill="FFFFFF"/>
        </w:rPr>
        <w:t>Szóba került, hogy zarándokszállás kialakítására alkalmas-e a volt iskola, vagy a plébánia épülete.</w:t>
      </w:r>
    </w:p>
    <w:p w:rsidR="00162A89" w:rsidRPr="005B10AE" w:rsidRDefault="00162A89">
      <w:pPr>
        <w:pStyle w:val="Norml10"/>
        <w:jc w:val="both"/>
        <w:rPr>
          <w:b/>
          <w:bCs/>
        </w:rPr>
      </w:pPr>
    </w:p>
    <w:p w:rsidR="00162A89" w:rsidRPr="005B10AE" w:rsidRDefault="0094510B">
      <w:pPr>
        <w:pStyle w:val="Norml10"/>
        <w:jc w:val="both"/>
        <w:rPr>
          <w:b/>
          <w:bCs/>
        </w:rPr>
      </w:pPr>
      <w:r w:rsidRPr="005B10AE">
        <w:rPr>
          <w:b/>
          <w:bCs/>
        </w:rPr>
        <w:t>27. Pilisszentléleken szérűskert kialakítása, turisztikai szálláshelyek létesítése, szolgált</w:t>
      </w:r>
      <w:r w:rsidR="00305D28" w:rsidRPr="005B10AE">
        <w:rPr>
          <w:b/>
          <w:bCs/>
        </w:rPr>
        <w:t>atások fejlesztése</w:t>
      </w:r>
    </w:p>
    <w:p w:rsidR="00162A89" w:rsidRPr="005B10AE" w:rsidRDefault="00162A89">
      <w:pPr>
        <w:pStyle w:val="Norml10"/>
        <w:jc w:val="both"/>
        <w:rPr>
          <w:b/>
          <w:bCs/>
        </w:rPr>
      </w:pPr>
    </w:p>
    <w:p w:rsidR="00162A89" w:rsidRPr="005B10AE" w:rsidRDefault="0094510B">
      <w:pPr>
        <w:pStyle w:val="Norml10"/>
        <w:jc w:val="both"/>
        <w:rPr>
          <w:bCs/>
        </w:rPr>
      </w:pPr>
      <w:r w:rsidRPr="005B10AE">
        <w:rPr>
          <w:bCs/>
        </w:rPr>
        <w:t>Esztergom Város Képviselő-testülete korábban határozatban fejtette ki azon szándékát, hogy Pilisszentléleken a jelenleg is problémákat okozó fafeldolgozók által okozott problémák megoldását elősegítve szérűskertet alakít ki a falu határában.</w:t>
      </w:r>
    </w:p>
    <w:p w:rsidR="00162A89" w:rsidRPr="005B10AE" w:rsidRDefault="0094510B">
      <w:pPr>
        <w:pStyle w:val="Norml10"/>
        <w:jc w:val="both"/>
        <w:rPr>
          <w:bCs/>
        </w:rPr>
      </w:pPr>
      <w:r w:rsidRPr="005B10AE">
        <w:rPr>
          <w:bCs/>
        </w:rPr>
        <w:t>A településrész fejlesztése kapcsán a turizmus az a terület, amelynek segítségével, új szerephez juthatna Pilisszentlélek. Minden segítséget meg kell adni ahhoz, hogy turisztikai szálláshelyek jöhessenek létre, bővüljenek a szolgáltatások, hiszen korábban is fontos túraútvonalak haladtak át a falun, de az elmúlt időszakban zarándokturizmus egyik fontos állomása lett Pilisszentlélek</w:t>
      </w:r>
      <w:r w:rsidR="00E67ED6">
        <w:rPr>
          <w:bCs/>
        </w:rPr>
        <w:t>.</w:t>
      </w:r>
    </w:p>
    <w:p w:rsidR="00162A89" w:rsidRPr="005B10AE" w:rsidRDefault="00162A89">
      <w:pPr>
        <w:pStyle w:val="Norml10"/>
        <w:jc w:val="both"/>
        <w:rPr>
          <w:bCs/>
        </w:rPr>
      </w:pPr>
    </w:p>
    <w:p w:rsidR="002D6C50" w:rsidRPr="005B10AE" w:rsidRDefault="002D6C50">
      <w:pPr>
        <w:pStyle w:val="Norml10"/>
        <w:jc w:val="both"/>
        <w:rPr>
          <w:bCs/>
        </w:rPr>
      </w:pPr>
    </w:p>
    <w:p w:rsidR="00162A89" w:rsidRPr="005B10AE" w:rsidRDefault="0094510B">
      <w:pPr>
        <w:pStyle w:val="Norml10"/>
        <w:jc w:val="both"/>
        <w:rPr>
          <w:b/>
          <w:bCs/>
        </w:rPr>
      </w:pPr>
      <w:r w:rsidRPr="005B10AE">
        <w:rPr>
          <w:b/>
          <w:bCs/>
        </w:rPr>
        <w:t>28. Sándor major és a Töltés utca területeken a társa</w:t>
      </w:r>
      <w:r w:rsidR="00305D28" w:rsidRPr="005B10AE">
        <w:rPr>
          <w:b/>
          <w:bCs/>
        </w:rPr>
        <w:t>dalmi együttműködés fejlesztése</w:t>
      </w:r>
    </w:p>
    <w:p w:rsidR="00162A89" w:rsidRPr="005B10AE" w:rsidRDefault="00162A89">
      <w:pPr>
        <w:pStyle w:val="Norml10"/>
        <w:jc w:val="both"/>
      </w:pPr>
    </w:p>
    <w:p w:rsidR="00162A89" w:rsidRPr="005B10AE" w:rsidRDefault="0094510B">
      <w:pPr>
        <w:pStyle w:val="Norml10"/>
        <w:jc w:val="both"/>
        <w:rPr>
          <w:b/>
          <w:bCs/>
          <w:i/>
          <w:iCs/>
        </w:rPr>
      </w:pPr>
      <w:r w:rsidRPr="005B10AE">
        <w:t>A Mi Házunk (Határtalan Szív Alapítvány) munkájába bekapcsolódva a hátrányos helyzetű roma és nem roma lakosság együttélésének, a felzárkózásnak az elősegítése.  Rendszeres focikupa sorozat szervezése, játszótér és a hozzá kapcsolódó játszóház és központ működtetése.</w:t>
      </w:r>
    </w:p>
    <w:p w:rsidR="00162A89" w:rsidRPr="005B10AE" w:rsidRDefault="0094510B">
      <w:pPr>
        <w:pStyle w:val="Norml10"/>
        <w:jc w:val="both"/>
      </w:pPr>
      <w:r w:rsidRPr="005B10AE">
        <w:rPr>
          <w:b/>
          <w:bCs/>
          <w:iCs/>
        </w:rPr>
        <w:t>Sándor major rehabilitációja:</w:t>
      </w:r>
    </w:p>
    <w:p w:rsidR="00162A89" w:rsidRPr="005B10AE" w:rsidRDefault="0094510B">
      <w:pPr>
        <w:pStyle w:val="Norml10"/>
        <w:jc w:val="both"/>
      </w:pPr>
      <w:r w:rsidRPr="005B10AE">
        <w:t xml:space="preserve">Esztergom-kertváros Sátorkő utcában és környékén 900 fő él szegregátumban, kb. 240 lakásban, 20% fölötti komfort nélküli, félkomfortos, szükséglakás aránnyal. A legtöbb érintett önkormányzati lakásban nincs folyóvíz, elektromos áram, és csatorna. Néhol a lakhatás alapvető infrastrukturális követelményei sem teljesülnek, beázik a tető, hiányoznak a nyílászárók. A területen jelentős mennyiségű </w:t>
      </w:r>
      <w:proofErr w:type="gramStart"/>
      <w:r w:rsidRPr="005B10AE">
        <w:t>szemét halmozódott</w:t>
      </w:r>
      <w:proofErr w:type="gramEnd"/>
      <w:r w:rsidRPr="005B10AE">
        <w:t xml:space="preserve"> fel, nagy gond a rágcsálók jelenléte.</w:t>
      </w:r>
    </w:p>
    <w:p w:rsidR="00162A89" w:rsidRPr="005B10AE" w:rsidRDefault="0094510B">
      <w:pPr>
        <w:pStyle w:val="Norml10"/>
        <w:jc w:val="both"/>
      </w:pPr>
      <w:r w:rsidRPr="005B10AE">
        <w:rPr>
          <w:iCs/>
          <w:shd w:val="clear" w:color="auto" w:fill="FFFFFF"/>
        </w:rPr>
        <w:t xml:space="preserve">A projekt keretében az önkormányzati lakások felújításra kerülnének, az alapvető infrastruktúrák kiépítésével egyetemben, ezáltal jelentősen nőne a komfortfokozatuk. Emellett inkubátorház kialakítása </w:t>
      </w:r>
      <w:r w:rsidR="00875A4A" w:rsidRPr="005B10AE">
        <w:rPr>
          <w:iCs/>
          <w:shd w:val="clear" w:color="auto" w:fill="FFFFFF"/>
        </w:rPr>
        <w:t>munkaerő piaci</w:t>
      </w:r>
      <w:r w:rsidRPr="005B10AE">
        <w:rPr>
          <w:iCs/>
          <w:shd w:val="clear" w:color="auto" w:fill="FFFFFF"/>
        </w:rPr>
        <w:t>, tanácsadói szolgáltatások hosszú távú üzemeltetésére és fenntartására. Megújuló energia felhasználásával, illetve az előre fizetős szolgáltatások kiépítésével költséghatékonyan lehet biztosítani a közműellátottságot.</w:t>
      </w:r>
    </w:p>
    <w:p w:rsidR="00162A89" w:rsidRPr="005B10AE" w:rsidRDefault="00162A89">
      <w:pPr>
        <w:pStyle w:val="Norml10"/>
        <w:jc w:val="both"/>
      </w:pPr>
    </w:p>
    <w:p w:rsidR="002D6C50" w:rsidRPr="005B10AE" w:rsidRDefault="002D6C50">
      <w:pPr>
        <w:pStyle w:val="Norml10"/>
        <w:jc w:val="both"/>
      </w:pPr>
    </w:p>
    <w:p w:rsidR="00162A89" w:rsidRPr="005B10AE" w:rsidRDefault="0094510B">
      <w:pPr>
        <w:pStyle w:val="Norml10"/>
        <w:jc w:val="both"/>
        <w:rPr>
          <w:b/>
          <w:bCs/>
        </w:rPr>
      </w:pPr>
      <w:r w:rsidRPr="005B10AE">
        <w:rPr>
          <w:b/>
          <w:bCs/>
        </w:rPr>
        <w:t>29. Termálvíz hasznosítása – Geotermik</w:t>
      </w:r>
      <w:r w:rsidR="00305D28" w:rsidRPr="005B10AE">
        <w:rPr>
          <w:b/>
          <w:bCs/>
        </w:rPr>
        <w:t>us hő-ellátó rendszer kiépítése</w:t>
      </w:r>
    </w:p>
    <w:p w:rsidR="00162A89" w:rsidRPr="005B10AE" w:rsidRDefault="00162A89">
      <w:pPr>
        <w:pStyle w:val="Norml10"/>
        <w:jc w:val="both"/>
        <w:rPr>
          <w:iCs/>
          <w:shd w:val="clear" w:color="auto" w:fill="FFFFFF"/>
        </w:rPr>
      </w:pPr>
    </w:p>
    <w:p w:rsidR="00162A89" w:rsidRPr="005B10AE" w:rsidRDefault="0094510B">
      <w:pPr>
        <w:pStyle w:val="Norml10"/>
        <w:jc w:val="both"/>
      </w:pPr>
      <w:r w:rsidRPr="005B10AE">
        <w:rPr>
          <w:iCs/>
          <w:shd w:val="clear" w:color="auto" w:fill="FFFFFF"/>
        </w:rPr>
        <w:t>A Szent István Strandfürdő forrása 29 fokos gyógyvizet ad. Mennyisége kb. 2000 m3 naponta, amely 1550 kW energiát jelent. A fürdő a vizet jelenleg a Dunába engedi, ez havonta 5000 GJ hő tartam, amit fel lehetne használni pl. fűtés és meleg víz-előállítás céljára. A projekt szerint a Szent István Strandfürdő, erre a forrásra épülve távhőszolgáltatóként működne, ezáltal a megújuló energia felhasználást jelentősen tudnánk növelni a köz-, lakossági- és gazdasági szektorban egyaránt. Elvi együttműködési szándékát jelezte az esztergomi Vármúzeum, a Papnevelde, közeli társasházak, magánszemélyek. További felhasználó lehetne a jövőben a Fürdő szálló komplexuma, Mária Valéria Hotel épülete.</w:t>
      </w:r>
    </w:p>
    <w:p w:rsidR="00162A89" w:rsidRPr="005B10AE" w:rsidRDefault="00162A89">
      <w:pPr>
        <w:pStyle w:val="Norml10"/>
        <w:jc w:val="both"/>
      </w:pPr>
    </w:p>
    <w:p w:rsidR="002D6C50" w:rsidRPr="005B10AE" w:rsidRDefault="002D6C50">
      <w:pPr>
        <w:pStyle w:val="Norml10"/>
        <w:jc w:val="both"/>
      </w:pPr>
    </w:p>
    <w:p w:rsidR="00162A89" w:rsidRPr="005B10AE" w:rsidRDefault="0094510B">
      <w:pPr>
        <w:pStyle w:val="Norml10"/>
        <w:jc w:val="both"/>
        <w:rPr>
          <w:b/>
          <w:bCs/>
          <w:iCs/>
        </w:rPr>
      </w:pPr>
      <w:r w:rsidRPr="005B10AE">
        <w:rPr>
          <w:b/>
          <w:bCs/>
          <w:iCs/>
        </w:rPr>
        <w:t>30. P</w:t>
      </w:r>
      <w:r w:rsidR="00305D28" w:rsidRPr="005B10AE">
        <w:rPr>
          <w:b/>
          <w:bCs/>
          <w:iCs/>
        </w:rPr>
        <w:t>olgármesteri Hivatal felújítása</w:t>
      </w:r>
    </w:p>
    <w:p w:rsidR="00162A89" w:rsidRPr="005B10AE" w:rsidRDefault="00162A89">
      <w:pPr>
        <w:pStyle w:val="Norml10"/>
        <w:jc w:val="both"/>
        <w:rPr>
          <w:iCs/>
        </w:rPr>
      </w:pPr>
    </w:p>
    <w:p w:rsidR="00162A89" w:rsidRPr="005B10AE" w:rsidRDefault="0094510B">
      <w:pPr>
        <w:pStyle w:val="Norml10"/>
        <w:jc w:val="both"/>
      </w:pPr>
      <w:r w:rsidRPr="005B10AE">
        <w:rPr>
          <w:iCs/>
        </w:rPr>
        <w:t>Az elmúlt években többször szóba került a Hivatal épületegyüttesének felújítása, melynek során felmerült a Hivatal más épületbe költöztetése és a Bottyán-palota illetve a Megyeháza felújítása. A két épület (nem hatályos) építési engedéllyel rendelkezik. A felújítás tervezésénél figyelembe kell venni az akadálymentesítést.</w:t>
      </w:r>
    </w:p>
    <w:p w:rsidR="00162A89" w:rsidRPr="005B10AE" w:rsidRDefault="0094510B">
      <w:pPr>
        <w:pStyle w:val="Norml10"/>
        <w:jc w:val="both"/>
      </w:pPr>
      <w:r w:rsidRPr="005B10AE">
        <w:t>Lehetséges új helyszín a Hivatal számára:</w:t>
      </w:r>
    </w:p>
    <w:p w:rsidR="00162A89" w:rsidRPr="005B10AE" w:rsidRDefault="0094510B" w:rsidP="009229B5">
      <w:pPr>
        <w:pStyle w:val="Norml10"/>
      </w:pPr>
      <w:r w:rsidRPr="005B10AE">
        <w:t xml:space="preserve">          </w:t>
      </w:r>
      <w:r w:rsidR="00875A4A" w:rsidRPr="005B10AE">
        <w:t xml:space="preserve"> </w:t>
      </w:r>
      <w:r w:rsidRPr="005B10AE">
        <w:t xml:space="preserve"> </w:t>
      </w:r>
      <w:proofErr w:type="gramStart"/>
      <w:r w:rsidR="00875A4A" w:rsidRPr="005B10AE">
        <w:t>-    volt</w:t>
      </w:r>
      <w:proofErr w:type="gramEnd"/>
      <w:r w:rsidRPr="005B10AE">
        <w:t xml:space="preserve"> szemüvegkeretgyár épületegyüttese</w:t>
      </w:r>
      <w:r w:rsidR="009229B5" w:rsidRPr="005B10AE">
        <w:t>,</w:t>
      </w:r>
    </w:p>
    <w:p w:rsidR="00162A89" w:rsidRPr="005B10AE" w:rsidRDefault="0094510B" w:rsidP="009229B5">
      <w:pPr>
        <w:pStyle w:val="Norml10"/>
        <w:numPr>
          <w:ilvl w:val="0"/>
          <w:numId w:val="2"/>
        </w:numPr>
        <w:rPr>
          <w:iCs/>
          <w:shd w:val="clear" w:color="auto" w:fill="FFFFFF"/>
        </w:rPr>
      </w:pPr>
      <w:r w:rsidRPr="005B10AE">
        <w:t>Déli Kanonoksor</w:t>
      </w:r>
      <w:r w:rsidR="009229B5" w:rsidRPr="005B10AE">
        <w:t>,</w:t>
      </w:r>
    </w:p>
    <w:p w:rsidR="00162A89" w:rsidRPr="005B10AE" w:rsidRDefault="0094510B" w:rsidP="009229B5">
      <w:pPr>
        <w:pStyle w:val="Norml10"/>
        <w:numPr>
          <w:ilvl w:val="0"/>
          <w:numId w:val="2"/>
        </w:numPr>
      </w:pPr>
      <w:r w:rsidRPr="005B10AE">
        <w:rPr>
          <w:iCs/>
          <w:shd w:val="clear" w:color="auto" w:fill="FFFFFF"/>
        </w:rPr>
        <w:t>Mária Valéria Hotel épülete (Prímás sziget), itt szóba kerülhet az előző pontban említett geotermikus energia felhasználása</w:t>
      </w:r>
      <w:r w:rsidR="009229B5" w:rsidRPr="005B10AE">
        <w:rPr>
          <w:iCs/>
          <w:shd w:val="clear" w:color="auto" w:fill="FFFFFF"/>
        </w:rPr>
        <w:t>.</w:t>
      </w:r>
    </w:p>
    <w:p w:rsidR="00162A89" w:rsidRPr="005B10AE" w:rsidRDefault="00162A89" w:rsidP="009229B5">
      <w:pPr>
        <w:pStyle w:val="Norml10"/>
      </w:pPr>
    </w:p>
    <w:p w:rsidR="002D6C50" w:rsidRPr="005B10AE" w:rsidRDefault="002D6C50" w:rsidP="009229B5">
      <w:pPr>
        <w:pStyle w:val="Norml10"/>
      </w:pPr>
    </w:p>
    <w:p w:rsidR="00162A89" w:rsidRPr="005B10AE" w:rsidRDefault="0094510B">
      <w:pPr>
        <w:pStyle w:val="Norml10"/>
        <w:jc w:val="both"/>
        <w:rPr>
          <w:b/>
          <w:bCs/>
        </w:rPr>
      </w:pPr>
      <w:r w:rsidRPr="005B10AE">
        <w:rPr>
          <w:b/>
          <w:bCs/>
        </w:rPr>
        <w:t>31. Városi drog és bűnmegelőzési stratégia kidolgo</w:t>
      </w:r>
      <w:r w:rsidR="00305D28" w:rsidRPr="005B10AE">
        <w:rPr>
          <w:b/>
          <w:bCs/>
        </w:rPr>
        <w:t>zása, bevezetése és működtetése</w:t>
      </w:r>
    </w:p>
    <w:p w:rsidR="00162A89" w:rsidRPr="005B10AE" w:rsidRDefault="00162A89">
      <w:pPr>
        <w:pStyle w:val="Norml10"/>
        <w:jc w:val="both"/>
        <w:rPr>
          <w:iCs/>
        </w:rPr>
      </w:pPr>
    </w:p>
    <w:p w:rsidR="00162A89" w:rsidRPr="005B10AE" w:rsidRDefault="0094510B">
      <w:pPr>
        <w:pStyle w:val="Norml10"/>
        <w:jc w:val="both"/>
      </w:pPr>
      <w:r w:rsidRPr="005B10AE">
        <w:rPr>
          <w:iCs/>
        </w:rPr>
        <w:t>KEF (Kábítószerügyi Egyeztető Fórum) létrehozása pályázati támogatással, kapcsolódva a Nemzeti Drogmegelőzési Intézet szakmai szervezeti munkájához.</w:t>
      </w:r>
    </w:p>
    <w:p w:rsidR="00162A89" w:rsidRPr="005B10AE" w:rsidRDefault="00162A89">
      <w:pPr>
        <w:pStyle w:val="Norml10"/>
        <w:jc w:val="both"/>
      </w:pPr>
    </w:p>
    <w:p w:rsidR="002D6C50" w:rsidRPr="005B10AE" w:rsidRDefault="002D6C50">
      <w:pPr>
        <w:pStyle w:val="Norml10"/>
        <w:jc w:val="both"/>
      </w:pPr>
    </w:p>
    <w:p w:rsidR="00162A89" w:rsidRPr="005B10AE" w:rsidRDefault="0094510B">
      <w:pPr>
        <w:pStyle w:val="Norml10"/>
        <w:jc w:val="both"/>
        <w:rPr>
          <w:b/>
          <w:bCs/>
        </w:rPr>
      </w:pPr>
      <w:r w:rsidRPr="005B10AE">
        <w:rPr>
          <w:b/>
          <w:bCs/>
        </w:rPr>
        <w:t>32.</w:t>
      </w:r>
      <w:r w:rsidR="00305D28" w:rsidRPr="005B10AE">
        <w:rPr>
          <w:b/>
          <w:bCs/>
        </w:rPr>
        <w:t xml:space="preserve"> Aranyhegyi lakópark befejezése</w:t>
      </w:r>
    </w:p>
    <w:p w:rsidR="00246306" w:rsidRPr="005B10AE" w:rsidRDefault="00246306">
      <w:pPr>
        <w:pStyle w:val="Norml10"/>
        <w:jc w:val="both"/>
        <w:rPr>
          <w:b/>
          <w:bCs/>
        </w:rPr>
      </w:pPr>
    </w:p>
    <w:p w:rsidR="00246306" w:rsidRPr="005B10AE" w:rsidRDefault="00246306" w:rsidP="00246306">
      <w:pPr>
        <w:pStyle w:val="Standard"/>
        <w:jc w:val="both"/>
        <w:rPr>
          <w:rFonts w:ascii="Times New Roman" w:hAnsi="Times New Roman" w:cs="Times New Roman"/>
        </w:rPr>
      </w:pPr>
      <w:r w:rsidRPr="005B10AE">
        <w:rPr>
          <w:rFonts w:ascii="Times New Roman" w:hAnsi="Times New Roman" w:cs="Times New Roman"/>
          <w:iCs/>
        </w:rPr>
        <w:t>2 épület 24 lakás kialakítására alkalmas, melyben a kivitelezőnek van tulajdonrésze. Célszerű lenne kivásárolni.</w:t>
      </w:r>
    </w:p>
    <w:p w:rsidR="00162A89" w:rsidRPr="005B10AE" w:rsidRDefault="00162A89">
      <w:pPr>
        <w:pStyle w:val="Norml10"/>
        <w:jc w:val="both"/>
        <w:rPr>
          <w:b/>
          <w:bCs/>
        </w:rPr>
      </w:pPr>
    </w:p>
    <w:p w:rsidR="00162A89" w:rsidRPr="005B10AE" w:rsidRDefault="00305D28">
      <w:pPr>
        <w:pStyle w:val="Norml10"/>
        <w:jc w:val="both"/>
        <w:rPr>
          <w:b/>
          <w:bCs/>
          <w:iCs/>
        </w:rPr>
      </w:pPr>
      <w:r w:rsidRPr="005B10AE">
        <w:rPr>
          <w:b/>
          <w:bCs/>
          <w:iCs/>
        </w:rPr>
        <w:t>33. Szénrakodó</w:t>
      </w:r>
    </w:p>
    <w:p w:rsidR="00162A89" w:rsidRPr="005B10AE" w:rsidRDefault="00162A89">
      <w:pPr>
        <w:pStyle w:val="Norml10"/>
        <w:jc w:val="both"/>
        <w:rPr>
          <w:iCs/>
        </w:rPr>
      </w:pPr>
    </w:p>
    <w:p w:rsidR="00162A89" w:rsidRPr="005B10AE" w:rsidRDefault="0094510B">
      <w:pPr>
        <w:pStyle w:val="Norml10"/>
        <w:jc w:val="both"/>
      </w:pPr>
      <w:r w:rsidRPr="005B10AE">
        <w:rPr>
          <w:iCs/>
        </w:rPr>
        <w:t>Ipari műemlék, statikai felmérés szükséges a tervezéshez. Lehetséges funkciók: vízitúrák pihenő pontja, szórakoztató/vendéglátó funkció, múzeumként hasznosítás, kilátó/oktatási helyszín.</w:t>
      </w:r>
    </w:p>
    <w:p w:rsidR="00162A89" w:rsidRPr="005B10AE" w:rsidRDefault="00162A89">
      <w:pPr>
        <w:pStyle w:val="Norml10"/>
        <w:jc w:val="both"/>
      </w:pPr>
    </w:p>
    <w:p w:rsidR="00162A89" w:rsidRPr="005B10AE" w:rsidRDefault="0094510B">
      <w:pPr>
        <w:pStyle w:val="Norml10"/>
        <w:jc w:val="both"/>
        <w:rPr>
          <w:b/>
          <w:bCs/>
        </w:rPr>
      </w:pPr>
      <w:r w:rsidRPr="005B10AE">
        <w:rPr>
          <w:b/>
          <w:bCs/>
        </w:rPr>
        <w:t>34. Lábatlan – Pilismarót vízi turista útvonal és infrastruktúra kiépítése</w:t>
      </w:r>
    </w:p>
    <w:p w:rsidR="00246306" w:rsidRPr="005B10AE" w:rsidRDefault="00246306">
      <w:pPr>
        <w:pStyle w:val="Norml10"/>
        <w:jc w:val="both"/>
        <w:rPr>
          <w:b/>
          <w:bCs/>
        </w:rPr>
      </w:pPr>
    </w:p>
    <w:p w:rsidR="00246306" w:rsidRPr="005B10AE" w:rsidRDefault="00246306" w:rsidP="00246306">
      <w:pPr>
        <w:pStyle w:val="Standard"/>
        <w:tabs>
          <w:tab w:val="left" w:pos="-67"/>
        </w:tabs>
        <w:jc w:val="both"/>
        <w:rPr>
          <w:rFonts w:ascii="Times New Roman" w:hAnsi="Times New Roman" w:cs="Times New Roman"/>
          <w:b/>
          <w:bCs/>
        </w:rPr>
      </w:pPr>
      <w:r w:rsidRPr="005B10AE">
        <w:rPr>
          <w:rFonts w:ascii="Times New Roman" w:hAnsi="Times New Roman" w:cs="Times New Roman"/>
          <w:iCs/>
        </w:rPr>
        <w:t>A nyári szezonban nagy vízi forgalmat bonyolít le a Duna, kiváltképp a Dunakanyar szakasza. A túrázók számára elvétve akad megfelelő minőségű kikötési és táborozási lehetőség. Sokan nem a Dunakanyart választják az egy vagy két napos túrájuk helyszínéül, mert nincs infrastruktúra kiépítve, nem megoldott a kenubérlés és visszaszállítás. A projekt keretén belül a résztvevő településeken a résztvevőknek lehetősége nyílik a kívánt hajótípus bérlésére, tisztálkodásra, kempingezésre. A szolgáltatáscsomag komplex tájékoztató rendszerrel állna az érdeklődők rendelkezésére.</w:t>
      </w:r>
    </w:p>
    <w:p w:rsidR="00246306" w:rsidRPr="005B10AE" w:rsidRDefault="00246306">
      <w:pPr>
        <w:pStyle w:val="Norml10"/>
        <w:jc w:val="both"/>
      </w:pPr>
    </w:p>
    <w:p w:rsidR="00162A89" w:rsidRPr="005B10AE" w:rsidRDefault="0094510B">
      <w:pPr>
        <w:pStyle w:val="Norml10"/>
        <w:jc w:val="both"/>
      </w:pPr>
      <w:r w:rsidRPr="005B10AE">
        <w:rPr>
          <w:iCs/>
          <w:u w:val="single"/>
        </w:rPr>
        <w:t xml:space="preserve">További </w:t>
      </w:r>
      <w:r w:rsidR="00E67ED6">
        <w:rPr>
          <w:iCs/>
          <w:u w:val="single"/>
        </w:rPr>
        <w:t>hosszú távú</w:t>
      </w:r>
      <w:r w:rsidRPr="005B10AE">
        <w:rPr>
          <w:iCs/>
          <w:u w:val="single"/>
        </w:rPr>
        <w:t xml:space="preserve"> terveink:</w:t>
      </w:r>
    </w:p>
    <w:p w:rsidR="00162A89" w:rsidRPr="005B10AE" w:rsidRDefault="00162A89">
      <w:pPr>
        <w:pStyle w:val="Norml10"/>
        <w:jc w:val="both"/>
      </w:pPr>
    </w:p>
    <w:p w:rsidR="00162A89" w:rsidRPr="005B10AE" w:rsidRDefault="0094510B">
      <w:pPr>
        <w:pStyle w:val="Norml10"/>
        <w:jc w:val="both"/>
      </w:pPr>
      <w:r w:rsidRPr="005B10AE">
        <w:rPr>
          <w:b/>
          <w:bCs/>
          <w:iCs/>
        </w:rPr>
        <w:t>35. Újabb felsőoktatási intézmény, vagy intézményi kar E</w:t>
      </w:r>
      <w:r w:rsidR="00305D28" w:rsidRPr="005B10AE">
        <w:rPr>
          <w:b/>
          <w:bCs/>
          <w:iCs/>
        </w:rPr>
        <w:t>sztergomba költözésének elérése</w:t>
      </w:r>
      <w:r w:rsidRPr="005B10AE">
        <w:rPr>
          <w:b/>
          <w:bCs/>
          <w:iCs/>
        </w:rPr>
        <w:t xml:space="preserve"> </w:t>
      </w:r>
    </w:p>
    <w:p w:rsidR="00162A89" w:rsidRDefault="00162A89">
      <w:pPr>
        <w:pStyle w:val="Norml10"/>
        <w:jc w:val="both"/>
      </w:pPr>
    </w:p>
    <w:p w:rsidR="002D016D" w:rsidRDefault="002D016D" w:rsidP="002D016D">
      <w:pPr>
        <w:pStyle w:val="Norml10"/>
        <w:jc w:val="both"/>
      </w:pPr>
      <w:r>
        <w:rPr>
          <w:b/>
          <w:bCs/>
          <w:iCs/>
        </w:rPr>
        <w:t>35. Megyei jogú városi rang megszerzése.</w:t>
      </w:r>
    </w:p>
    <w:p w:rsidR="002D016D" w:rsidRPr="005B10AE" w:rsidRDefault="002D016D">
      <w:pPr>
        <w:pStyle w:val="Norml10"/>
        <w:jc w:val="both"/>
      </w:pPr>
    </w:p>
    <w:p w:rsidR="00162A89" w:rsidRPr="005B10AE" w:rsidRDefault="0094510B">
      <w:pPr>
        <w:pStyle w:val="Norml10"/>
        <w:jc w:val="both"/>
        <w:rPr>
          <w:b/>
          <w:bCs/>
          <w:iCs/>
        </w:rPr>
      </w:pPr>
      <w:r w:rsidRPr="005B10AE">
        <w:rPr>
          <w:b/>
          <w:bCs/>
          <w:iCs/>
        </w:rPr>
        <w:t>36. A városi tömegközlekedésbe magyar fejleszt</w:t>
      </w:r>
      <w:r w:rsidR="00305D28" w:rsidRPr="005B10AE">
        <w:rPr>
          <w:b/>
          <w:bCs/>
          <w:iCs/>
        </w:rPr>
        <w:t>ésű és gyártású busz beállítása</w:t>
      </w:r>
    </w:p>
    <w:p w:rsidR="00162A89" w:rsidRDefault="00162A89">
      <w:pPr>
        <w:pStyle w:val="Norml10"/>
        <w:jc w:val="both"/>
        <w:rPr>
          <w:iCs/>
        </w:rPr>
      </w:pPr>
    </w:p>
    <w:p w:rsidR="002B26C4" w:rsidRPr="005B10AE" w:rsidRDefault="002B26C4">
      <w:pPr>
        <w:pStyle w:val="Norml10"/>
        <w:jc w:val="both"/>
        <w:rPr>
          <w:iCs/>
        </w:rPr>
      </w:pPr>
    </w:p>
    <w:p w:rsidR="00162A89" w:rsidRPr="005B10AE" w:rsidRDefault="0094510B">
      <w:pPr>
        <w:pStyle w:val="Norml10"/>
        <w:jc w:val="both"/>
      </w:pPr>
      <w:r w:rsidRPr="005B10AE">
        <w:rPr>
          <w:iCs/>
        </w:rPr>
        <w:t xml:space="preserve">A Nemzetközi Energiaügynökség előrejelzése szerint, az elektromos, hibrid, </w:t>
      </w:r>
      <w:proofErr w:type="spellStart"/>
      <w:r w:rsidRPr="005B10AE">
        <w:rPr>
          <w:iCs/>
        </w:rPr>
        <w:t>plug-in</w:t>
      </w:r>
      <w:proofErr w:type="spellEnd"/>
      <w:r w:rsidRPr="005B10AE">
        <w:rPr>
          <w:iCs/>
        </w:rPr>
        <w:t xml:space="preserve"> hibrid autók arányának növekedése várható az elkövetkező évtizedekben. A Kormány a Jedlik Ányos terv és klaszter létrehozásával próbálja segíteni, hogy innovatív, versenyképes magyar járművek készülhessenek hazánkban. Ennek az erőfeszítésnek az eredménye az </w:t>
      </w:r>
      <w:proofErr w:type="spellStart"/>
      <w:r w:rsidRPr="005B10AE">
        <w:rPr>
          <w:iCs/>
        </w:rPr>
        <w:t>Evopro</w:t>
      </w:r>
      <w:proofErr w:type="spellEnd"/>
      <w:r w:rsidRPr="005B10AE">
        <w:rPr>
          <w:iCs/>
        </w:rPr>
        <w:t xml:space="preserve"> cég magyar fejlesztésű és gyártású elektromos busza, a MODULO, mely korszerű színfoltja lehetne Esztergom tömegközlekedésének.</w:t>
      </w:r>
    </w:p>
    <w:p w:rsidR="00162A89" w:rsidRPr="005B10AE" w:rsidRDefault="00162A89">
      <w:pPr>
        <w:pStyle w:val="Norml10"/>
        <w:jc w:val="both"/>
      </w:pPr>
    </w:p>
    <w:p w:rsidR="00162A89" w:rsidRPr="005B10AE" w:rsidRDefault="0094510B">
      <w:pPr>
        <w:pStyle w:val="Norml10"/>
        <w:jc w:val="both"/>
        <w:rPr>
          <w:b/>
          <w:bCs/>
          <w:iCs/>
        </w:rPr>
      </w:pPr>
      <w:r w:rsidRPr="005B10AE">
        <w:rPr>
          <w:b/>
          <w:bCs/>
          <w:iCs/>
        </w:rPr>
        <w:t xml:space="preserve">37. A 102. számú gyorsforgalmi út és az Esztergomot érintő közlekedésfejlesztés </w:t>
      </w:r>
      <w:r w:rsidR="00305D28" w:rsidRPr="005B10AE">
        <w:rPr>
          <w:b/>
          <w:bCs/>
          <w:iCs/>
        </w:rPr>
        <w:t>rövid- közép-hosszú távú tervei</w:t>
      </w:r>
    </w:p>
    <w:p w:rsidR="00162A89" w:rsidRPr="005B10AE" w:rsidRDefault="00162A89">
      <w:pPr>
        <w:pStyle w:val="Norml10"/>
        <w:jc w:val="both"/>
        <w:rPr>
          <w:iCs/>
        </w:rPr>
      </w:pPr>
    </w:p>
    <w:p w:rsidR="00162A89" w:rsidRPr="005B10AE" w:rsidRDefault="0094510B">
      <w:pPr>
        <w:pStyle w:val="Norml10"/>
        <w:jc w:val="both"/>
        <w:rPr>
          <w:iCs/>
        </w:rPr>
      </w:pPr>
      <w:r w:rsidRPr="005B10AE">
        <w:rPr>
          <w:iCs/>
        </w:rPr>
        <w:t>A 1010/2015. (I.20.) Kormány határozat rendelkezik arról, hogy – kiemelt beruházásként - a 102. főút megépítésével Esztergom M1 autópálya irányú kapcsolata javuljon. A Miniszterelnök által is gyorsforgalmi útként nevezett út kapcsán városunknak egyértelműen az az érdeke, hogy hosszú távon régiónk az V/C folyosó megvalósulásával Európa közlekedési vérkeringésébe is bekerülhessen, és a jelenleg korlátozott teherforgalmi átkelés az új teherhíd megépülésével oldódhatna meg.</w:t>
      </w:r>
    </w:p>
    <w:p w:rsidR="00162A89" w:rsidRPr="005B10AE" w:rsidRDefault="0094510B">
      <w:pPr>
        <w:pStyle w:val="Norml10"/>
        <w:jc w:val="both"/>
        <w:rPr>
          <w:color w:val="auto"/>
        </w:rPr>
      </w:pPr>
      <w:r w:rsidRPr="005B10AE">
        <w:rPr>
          <w:iCs/>
        </w:rPr>
        <w:t xml:space="preserve">Budapest közvetlen, gyorsabb elérésének érdekében is tevőlegesen kell a közeljövőben fellépnünk. A vasúti összeköttetés megújulása, és az ürömi elágazás korszerűsítése mellett fontos lenne, hogy </w:t>
      </w:r>
      <w:r w:rsidRPr="005B10AE">
        <w:rPr>
          <w:iCs/>
          <w:color w:val="auto"/>
        </w:rPr>
        <w:t>első ütemben egy olyan – a későbbiekben továbbfejleszthető – út épüljön a főváros és Esztergom között, amely elkerüli a településeket.</w:t>
      </w:r>
    </w:p>
    <w:p w:rsidR="00162A89" w:rsidRPr="005B10AE" w:rsidRDefault="00162A89">
      <w:pPr>
        <w:pStyle w:val="Norml10"/>
        <w:jc w:val="both"/>
        <w:rPr>
          <w:color w:val="auto"/>
        </w:rPr>
      </w:pPr>
    </w:p>
    <w:p w:rsidR="002D6C50" w:rsidRPr="005B10AE" w:rsidRDefault="002D6C50">
      <w:pPr>
        <w:pStyle w:val="Norml10"/>
        <w:jc w:val="both"/>
        <w:rPr>
          <w:color w:val="auto"/>
        </w:rPr>
      </w:pPr>
    </w:p>
    <w:p w:rsidR="00162A89" w:rsidRPr="005B10AE" w:rsidRDefault="0094510B">
      <w:pPr>
        <w:pStyle w:val="Norml10"/>
        <w:jc w:val="both"/>
        <w:rPr>
          <w:iCs/>
          <w:color w:val="auto"/>
        </w:rPr>
      </w:pPr>
      <w:r w:rsidRPr="005B10AE">
        <w:rPr>
          <w:b/>
          <w:bCs/>
          <w:iCs/>
          <w:color w:val="auto"/>
        </w:rPr>
        <w:t>38. A Magyar Zarándokút működését szol</w:t>
      </w:r>
      <w:r w:rsidR="00246306" w:rsidRPr="005B10AE">
        <w:rPr>
          <w:b/>
          <w:bCs/>
          <w:iCs/>
          <w:color w:val="auto"/>
        </w:rPr>
        <w:t>gáló jelzésrendszer kiépítése, z</w:t>
      </w:r>
      <w:r w:rsidRPr="005B10AE">
        <w:rPr>
          <w:b/>
          <w:bCs/>
          <w:iCs/>
          <w:color w:val="auto"/>
        </w:rPr>
        <w:t>arándokszállá</w:t>
      </w:r>
      <w:r w:rsidR="00305D28" w:rsidRPr="005B10AE">
        <w:rPr>
          <w:b/>
          <w:bCs/>
          <w:iCs/>
          <w:color w:val="auto"/>
        </w:rPr>
        <w:t>s kialakítása Pilisszentléleken</w:t>
      </w:r>
    </w:p>
    <w:p w:rsidR="00162A89" w:rsidRPr="005B10AE" w:rsidRDefault="00162A89">
      <w:pPr>
        <w:pStyle w:val="Norml10"/>
        <w:jc w:val="both"/>
        <w:rPr>
          <w:color w:val="auto"/>
        </w:rPr>
      </w:pPr>
    </w:p>
    <w:p w:rsidR="00162A89" w:rsidRPr="005B10AE" w:rsidRDefault="0094510B" w:rsidP="00D51EC2">
      <w:pPr>
        <w:pStyle w:val="Cmsor2"/>
        <w:rPr>
          <w:rFonts w:ascii="Times New Roman" w:hAnsi="Times New Roman" w:cs="Times New Roman"/>
          <w:color w:val="auto"/>
        </w:rPr>
      </w:pPr>
      <w:bookmarkStart w:id="6" w:name="_Toc419449783"/>
      <w:r w:rsidRPr="005B10AE">
        <w:rPr>
          <w:rFonts w:ascii="Times New Roman" w:hAnsi="Times New Roman" w:cs="Times New Roman"/>
          <w:color w:val="auto"/>
        </w:rPr>
        <w:t>Adózás</w:t>
      </w:r>
      <w:bookmarkEnd w:id="6"/>
    </w:p>
    <w:p w:rsidR="00162A89" w:rsidRPr="005B10AE" w:rsidRDefault="00162A89">
      <w:pPr>
        <w:pStyle w:val="Norml10"/>
        <w:jc w:val="both"/>
      </w:pPr>
    </w:p>
    <w:p w:rsidR="00162A89" w:rsidRPr="005B10AE" w:rsidRDefault="0094510B">
      <w:pPr>
        <w:pStyle w:val="Norml10"/>
        <w:jc w:val="both"/>
      </w:pPr>
      <w:r w:rsidRPr="005B10AE">
        <w:t>Esztergom városban a bevezetett helyi adók az alábbiak</w:t>
      </w:r>
      <w:proofErr w:type="gramStart"/>
      <w:r w:rsidRPr="005B10AE">
        <w:t>:</w:t>
      </w:r>
      <w:r w:rsidRPr="005B10AE">
        <w:tab/>
        <w:t xml:space="preserve">   helyi</w:t>
      </w:r>
      <w:proofErr w:type="gramEnd"/>
      <w:r w:rsidRPr="005B10AE">
        <w:t xml:space="preserve"> iparűzési adó</w:t>
      </w:r>
    </w:p>
    <w:p w:rsidR="00162A89" w:rsidRPr="005B10AE" w:rsidRDefault="0094510B">
      <w:pPr>
        <w:pStyle w:val="Norml10"/>
        <w:jc w:val="both"/>
      </w:pPr>
      <w:r w:rsidRPr="005B10AE">
        <w:tab/>
      </w:r>
      <w:r w:rsidRPr="005B10AE">
        <w:tab/>
      </w:r>
      <w:r w:rsidRPr="005B10AE">
        <w:tab/>
      </w:r>
      <w:r w:rsidRPr="005B10AE">
        <w:tab/>
      </w:r>
      <w:r w:rsidRPr="005B10AE">
        <w:tab/>
      </w:r>
      <w:r w:rsidRPr="005B10AE">
        <w:tab/>
      </w:r>
      <w:r w:rsidRPr="005B10AE">
        <w:tab/>
      </w:r>
      <w:r w:rsidRPr="005B10AE">
        <w:tab/>
        <w:t xml:space="preserve">   </w:t>
      </w:r>
      <w:proofErr w:type="gramStart"/>
      <w:r w:rsidRPr="005B10AE">
        <w:t>építményadó</w:t>
      </w:r>
      <w:proofErr w:type="gramEnd"/>
    </w:p>
    <w:p w:rsidR="00162A89" w:rsidRPr="005B10AE" w:rsidRDefault="0094510B">
      <w:pPr>
        <w:pStyle w:val="Norml10"/>
        <w:jc w:val="both"/>
      </w:pPr>
      <w:r w:rsidRPr="005B10AE">
        <w:tab/>
      </w:r>
      <w:r w:rsidRPr="005B10AE">
        <w:tab/>
      </w:r>
      <w:r w:rsidRPr="005B10AE">
        <w:tab/>
      </w:r>
      <w:r w:rsidRPr="005B10AE">
        <w:tab/>
      </w:r>
      <w:r w:rsidRPr="005B10AE">
        <w:tab/>
      </w:r>
      <w:r w:rsidRPr="005B10AE">
        <w:tab/>
      </w:r>
      <w:r w:rsidRPr="005B10AE">
        <w:tab/>
      </w:r>
      <w:r w:rsidRPr="005B10AE">
        <w:tab/>
        <w:t xml:space="preserve">   </w:t>
      </w:r>
      <w:proofErr w:type="gramStart"/>
      <w:r w:rsidRPr="005B10AE">
        <w:t>idegenforgalmi</w:t>
      </w:r>
      <w:proofErr w:type="gramEnd"/>
      <w:r w:rsidRPr="005B10AE">
        <w:t xml:space="preserve"> adó</w:t>
      </w:r>
    </w:p>
    <w:p w:rsidR="00162A89" w:rsidRPr="005B10AE" w:rsidRDefault="0094510B">
      <w:pPr>
        <w:pStyle w:val="Norml10"/>
        <w:jc w:val="both"/>
      </w:pPr>
      <w:r w:rsidRPr="005B10AE">
        <w:tab/>
      </w:r>
      <w:r w:rsidRPr="005B10AE">
        <w:tab/>
      </w:r>
      <w:r w:rsidRPr="005B10AE">
        <w:tab/>
      </w:r>
      <w:r w:rsidRPr="005B10AE">
        <w:tab/>
      </w:r>
      <w:r w:rsidRPr="005B10AE">
        <w:tab/>
      </w:r>
      <w:r w:rsidRPr="005B10AE">
        <w:tab/>
      </w:r>
      <w:r w:rsidRPr="005B10AE">
        <w:tab/>
      </w:r>
      <w:r w:rsidRPr="005B10AE">
        <w:tab/>
        <w:t xml:space="preserve">   </w:t>
      </w:r>
      <w:proofErr w:type="gramStart"/>
      <w:r w:rsidRPr="005B10AE">
        <w:t>telekadó</w:t>
      </w:r>
      <w:proofErr w:type="gramEnd"/>
    </w:p>
    <w:p w:rsidR="00162A89" w:rsidRPr="005B10AE" w:rsidRDefault="00162A89">
      <w:pPr>
        <w:pStyle w:val="Norml10"/>
        <w:jc w:val="both"/>
      </w:pPr>
    </w:p>
    <w:p w:rsidR="00162A89" w:rsidRDefault="0094510B">
      <w:pPr>
        <w:pStyle w:val="Norml10"/>
        <w:jc w:val="both"/>
      </w:pPr>
      <w:r w:rsidRPr="005B10AE">
        <w:t>A helyi iparűzési adó mértéke a korrigált nettó árbevétel 2 %-</w:t>
      </w:r>
      <w:proofErr w:type="gramStart"/>
      <w:r w:rsidRPr="005B10AE">
        <w:t>a</w:t>
      </w:r>
      <w:proofErr w:type="gramEnd"/>
      <w:r w:rsidRPr="005B10AE">
        <w:t xml:space="preserve">, az ideiglenes jellegű, az építőipari tevékenységet végzők esetében pedig 5000 Ft/nap. A város legnagyobb bevétele ebből az adónemből származik. Az elmúlt években a bevétel növekedést mutat, 2014. évben a helyi iparűzési adóbevétel 3,5 milliárd forint volt, az elmúlt években pedig 3 milliárd forint körül mozgott. Ennek nagy része az ipari parkban lévő nagyadózóknak köszönhető. Adómentesség abban az esetben van, ha az éves iparűzési adókötelezettsége Esztergomban a 6000 Ft-ot nem haladja meg. Adómentesség csak azt a vállalkozót illeti meg, akinek/amelynek a vállalkozási szintű adóalapja nem haladja meg 2,5 millió Ft-ot. </w:t>
      </w:r>
    </w:p>
    <w:p w:rsidR="00E67ED6" w:rsidRPr="005B10AE" w:rsidRDefault="00E67ED6">
      <w:pPr>
        <w:pStyle w:val="Norml10"/>
        <w:jc w:val="both"/>
      </w:pPr>
    </w:p>
    <w:p w:rsidR="00162A89" w:rsidRPr="005B10AE" w:rsidRDefault="0094510B">
      <w:pPr>
        <w:pStyle w:val="Norml10"/>
        <w:jc w:val="both"/>
      </w:pPr>
      <w:r w:rsidRPr="005B10AE">
        <w:t>Az építményadó mértéke 2014. évig a nem lakás célú építmények után 750 m</w:t>
      </w:r>
      <w:r w:rsidRPr="005B10AE">
        <w:rPr>
          <w:vertAlign w:val="superscript"/>
        </w:rPr>
        <w:t>2</w:t>
      </w:r>
      <w:r w:rsidRPr="005B10AE">
        <w:t>-ig 600 Ft/m</w:t>
      </w:r>
      <w:r w:rsidRPr="005B10AE">
        <w:rPr>
          <w:vertAlign w:val="superscript"/>
        </w:rPr>
        <w:t>2</w:t>
      </w:r>
      <w:r w:rsidRPr="005B10AE">
        <w:t>, a 750 m</w:t>
      </w:r>
      <w:r w:rsidRPr="005B10AE">
        <w:rPr>
          <w:vertAlign w:val="superscript"/>
        </w:rPr>
        <w:t>2</w:t>
      </w:r>
      <w:r w:rsidRPr="005B10AE">
        <w:t xml:space="preserve"> feletti részre 1042 Ft/m², hétvégi házak esetében 1042 Ft/m² volt. 2014. évtől a 750 m</w:t>
      </w:r>
      <w:r w:rsidRPr="005B10AE">
        <w:rPr>
          <w:vertAlign w:val="superscript"/>
        </w:rPr>
        <w:t>2</w:t>
      </w:r>
      <w:r w:rsidRPr="005B10AE">
        <w:t xml:space="preserve"> feletti rész 1200 Ft/m²</w:t>
      </w:r>
      <w:proofErr w:type="spellStart"/>
      <w:r w:rsidRPr="005B10AE">
        <w:t>-re</w:t>
      </w:r>
      <w:proofErr w:type="spellEnd"/>
      <w:r w:rsidRPr="005B10AE">
        <w:t xml:space="preserve"> nőtt, a hétvégi házak adómértéke pedig 800 Ft/m²</w:t>
      </w:r>
      <w:proofErr w:type="spellStart"/>
      <w:r w:rsidRPr="005B10AE">
        <w:t>-re</w:t>
      </w:r>
      <w:proofErr w:type="spellEnd"/>
      <w:r w:rsidRPr="005B10AE">
        <w:t xml:space="preserve"> csökkent. Ez a változás nem változtatta meg jelentősen az adóbevételt. Ebben az adónemben is folyamatos emelkedés mutatkozik a bevétel tekintetében. 2014. évben a befolyt összeg 500 millió forint fölött volt, az előző években pedig kicsivel 500 millió alatt maradt. A helyi adó törvényben meghatározott mentességeken túl Esztergomban adómentes az építményadó alól a lakás céljára szolgáló épület, épületrész kivéve, ha az vállalkozási célt szolgál. A szociális, egészségügyi, gyermekvédelmi, illetőleg nevelési, oktatási intézmények céljára szolgáló helyiségek vonatkozásában 50% adókedvezmény illeti meg az adóalanyokat, kivéve a vállalkozási célt szolgáló építmény.</w:t>
      </w:r>
    </w:p>
    <w:p w:rsidR="00162A89" w:rsidRPr="005B10AE" w:rsidRDefault="00162A89">
      <w:pPr>
        <w:pStyle w:val="Norml10"/>
        <w:jc w:val="both"/>
      </w:pPr>
    </w:p>
    <w:p w:rsidR="00162A89" w:rsidRPr="005B10AE" w:rsidRDefault="0094510B">
      <w:pPr>
        <w:pStyle w:val="Norml10"/>
        <w:jc w:val="both"/>
      </w:pPr>
      <w:r w:rsidRPr="005B10AE">
        <w:t>Az idegenforgalmi adó mértéke 2014. évtől változott, akkor 420 Ft/vendégéjszakáról csökkent 300 Ft/vendégéjszakára. A vendégéjszakák száma 100 ezer körül mozog évek óta, ennek nagyjából 55 %-</w:t>
      </w:r>
      <w:proofErr w:type="gramStart"/>
      <w:r w:rsidRPr="005B10AE">
        <w:t>a</w:t>
      </w:r>
      <w:proofErr w:type="gramEnd"/>
      <w:r w:rsidRPr="005B10AE">
        <w:t xml:space="preserve"> az adóköteles vendégéjszaka. A bevétel 2014-ben csökkenést mutat az előző évekhez képest, ami a mérték megváltozásával, illetve az egyik legnagyobb vendéglátóhely bezárásával magyarázható. Mentesség a helyi adó törvényben meghatározott eseteken felül nincs bevezetve. </w:t>
      </w:r>
    </w:p>
    <w:p w:rsidR="00EF139D" w:rsidRPr="005B10AE" w:rsidRDefault="0094510B" w:rsidP="00EF139D">
      <w:pPr>
        <w:pStyle w:val="NormlWeb"/>
        <w:spacing w:before="0" w:after="0" w:line="240" w:lineRule="auto"/>
        <w:jc w:val="both"/>
        <w:rPr>
          <w:rFonts w:ascii="Times New Roman" w:eastAsia="Times New Roman" w:hAnsi="Times New Roman" w:cs="Times New Roman"/>
          <w:lang w:eastAsia="hu-HU"/>
        </w:rPr>
      </w:pPr>
      <w:r w:rsidRPr="005B10AE">
        <w:rPr>
          <w:rFonts w:ascii="Times New Roman" w:hAnsi="Times New Roman" w:cs="Times New Roman"/>
        </w:rPr>
        <w:t xml:space="preserve">Telekadót a városban a beépítetlen belterületi telkek után kell fizetni. </w:t>
      </w:r>
      <w:r w:rsidR="00EF139D" w:rsidRPr="005B10AE">
        <w:rPr>
          <w:rFonts w:ascii="Times New Roman" w:eastAsia="Times New Roman" w:hAnsi="Times New Roman" w:cs="Times New Roman"/>
          <w:lang w:eastAsia="hu-HU"/>
        </w:rPr>
        <w:t>Ennek mértéke kiemelt övezetben 231 Ft/m², egyéb belterületen 50 Ft/m². Mentes a telekadó alól az a telek:</w:t>
      </w:r>
    </w:p>
    <w:p w:rsidR="00EF139D" w:rsidRPr="005B10AE" w:rsidRDefault="00EF139D" w:rsidP="00EF139D">
      <w:pPr>
        <w:jc w:val="both"/>
        <w:rPr>
          <w:sz w:val="24"/>
          <w:szCs w:val="24"/>
        </w:rPr>
      </w:pPr>
      <w:r w:rsidRPr="005B10AE">
        <w:rPr>
          <w:sz w:val="24"/>
          <w:szCs w:val="24"/>
        </w:rPr>
        <w:t>- amely nem belterületen fekszik,</w:t>
      </w:r>
    </w:p>
    <w:p w:rsidR="00EF139D" w:rsidRPr="005B10AE" w:rsidRDefault="00EF139D" w:rsidP="00EF139D">
      <w:pPr>
        <w:jc w:val="both"/>
        <w:rPr>
          <w:sz w:val="24"/>
          <w:szCs w:val="24"/>
        </w:rPr>
      </w:pPr>
      <w:r w:rsidRPr="005B10AE">
        <w:rPr>
          <w:sz w:val="24"/>
          <w:szCs w:val="24"/>
        </w:rPr>
        <w:t>- amelyen épület áll,</w:t>
      </w:r>
    </w:p>
    <w:p w:rsidR="00EF139D" w:rsidRPr="005B10AE" w:rsidRDefault="00EF139D" w:rsidP="00EF139D">
      <w:pPr>
        <w:jc w:val="both"/>
        <w:rPr>
          <w:sz w:val="24"/>
          <w:szCs w:val="24"/>
        </w:rPr>
      </w:pPr>
      <w:r w:rsidRPr="005B10AE">
        <w:rPr>
          <w:sz w:val="24"/>
          <w:szCs w:val="24"/>
        </w:rPr>
        <w:t>- amely változtatási tilalom alatt álló területen található,</w:t>
      </w:r>
    </w:p>
    <w:p w:rsidR="00EF139D" w:rsidRPr="005B10AE" w:rsidRDefault="00EF139D" w:rsidP="00EF139D">
      <w:pPr>
        <w:jc w:val="both"/>
        <w:rPr>
          <w:sz w:val="24"/>
          <w:szCs w:val="24"/>
        </w:rPr>
      </w:pPr>
      <w:r w:rsidRPr="005B10AE">
        <w:rPr>
          <w:sz w:val="24"/>
          <w:szCs w:val="24"/>
        </w:rPr>
        <w:t>- amelyre lakó- vagy üdülőépület létesítésére vonatkozóan a jogerős és végrehajtható építési engedély alapján, az abban foglaltak megvalósítására irányuló munkakezdést az erre jogosult bejelentette,</w:t>
      </w:r>
    </w:p>
    <w:p w:rsidR="00EF139D" w:rsidRPr="005B10AE" w:rsidRDefault="00EF139D" w:rsidP="00EF139D">
      <w:pPr>
        <w:jc w:val="both"/>
        <w:rPr>
          <w:sz w:val="24"/>
          <w:szCs w:val="24"/>
        </w:rPr>
      </w:pPr>
      <w:r w:rsidRPr="005B10AE">
        <w:rPr>
          <w:sz w:val="24"/>
          <w:szCs w:val="24"/>
        </w:rPr>
        <w:t>- amely a szabályozási terv rendelkezése szerint nem beépítésre szánt területen fekszik,</w:t>
      </w:r>
    </w:p>
    <w:p w:rsidR="00EF139D" w:rsidRPr="005B10AE" w:rsidRDefault="00EF139D" w:rsidP="00EF139D">
      <w:pPr>
        <w:jc w:val="both"/>
        <w:rPr>
          <w:sz w:val="24"/>
          <w:szCs w:val="24"/>
        </w:rPr>
      </w:pPr>
      <w:r w:rsidRPr="005B10AE">
        <w:rPr>
          <w:sz w:val="24"/>
          <w:szCs w:val="24"/>
        </w:rPr>
        <w:t xml:space="preserve">- amely magánszemély tulajdonában áll, kivéve, ha vállalkozási tevékenységet szolgál. A bevétel az évek során egyre kevesebb lett, ami a folyamatos beépítéssel magyarázható. 2014-évben ez az összeg 1,5 millió Ft volt. </w:t>
      </w:r>
    </w:p>
    <w:p w:rsidR="00EF139D" w:rsidRPr="005B10AE" w:rsidRDefault="00EF139D" w:rsidP="00EF139D">
      <w:pPr>
        <w:jc w:val="both"/>
        <w:rPr>
          <w:sz w:val="24"/>
          <w:szCs w:val="24"/>
        </w:rPr>
      </w:pPr>
    </w:p>
    <w:p w:rsidR="00162A89" w:rsidRPr="005B10AE" w:rsidRDefault="0094510B">
      <w:pPr>
        <w:pStyle w:val="Norml10"/>
        <w:jc w:val="both"/>
      </w:pPr>
      <w:r w:rsidRPr="005B10AE">
        <w:t>Az adóbevételek részét képezi továbbá a gépjárműadó. 2013. évtől ebben az adónemben, a befolyt adóbevétel 60 %-át a központi költségvetésnek kell utalni, 40 % marad az önkormányzatnál. 2013 év előtt az itt maradó adóbevétel 200 millió forint körül mozgott, azóta 85-90 millió forint. Mentesség csak a gépjárműadó törvényben meghatározott esetekben jár.</w:t>
      </w:r>
    </w:p>
    <w:p w:rsidR="00162A89" w:rsidRPr="005B10AE" w:rsidRDefault="00162A89">
      <w:pPr>
        <w:pStyle w:val="Norml10"/>
        <w:jc w:val="both"/>
      </w:pPr>
    </w:p>
    <w:p w:rsidR="00162A89" w:rsidRPr="005B10AE" w:rsidRDefault="0094510B">
      <w:pPr>
        <w:pStyle w:val="Norml10"/>
        <w:jc w:val="both"/>
      </w:pPr>
      <w:r w:rsidRPr="005B10AE">
        <w:t>A bevételek között szerepel még a késedelmi pótlék, ami a nem határidőre fizetett összegek miatt képződik. Ez az összeg évente nagyjából 20 millió forint.</w:t>
      </w:r>
    </w:p>
    <w:p w:rsidR="00162A89" w:rsidRPr="005B10AE" w:rsidRDefault="00162A89">
      <w:pPr>
        <w:pStyle w:val="Norml10"/>
        <w:jc w:val="both"/>
      </w:pPr>
    </w:p>
    <w:p w:rsidR="00162A89" w:rsidRPr="005B10AE" w:rsidRDefault="0094510B">
      <w:pPr>
        <w:pStyle w:val="Norml10"/>
        <w:jc w:val="both"/>
      </w:pPr>
      <w:r w:rsidRPr="005B10AE">
        <w:t>2015. évre a költségvetésben több mint 3,5 milliárd forint bevételt terveztünk. A következő években ez remélhetőleg tovább emelkedik.</w:t>
      </w:r>
    </w:p>
    <w:p w:rsidR="00162A89" w:rsidRPr="005B10AE" w:rsidRDefault="00162A89">
      <w:pPr>
        <w:pStyle w:val="Norml10"/>
        <w:jc w:val="both"/>
      </w:pPr>
    </w:p>
    <w:p w:rsidR="00162A89" w:rsidRPr="005B10AE" w:rsidRDefault="0094510B">
      <w:pPr>
        <w:pStyle w:val="Norml10"/>
        <w:jc w:val="both"/>
      </w:pPr>
      <w:r w:rsidRPr="005B10AE">
        <w:t xml:space="preserve">Az adófizetési morál városunkban az esetek többségében megfelelő, azonban vannak olyan adózók, akik évek óta egyáltalán nem mutatnak hajlandóságot a fizetésre, és sajnos behajtani sem tudjuk tőlük, mert általában már több állami szervnél is tartoznak, végrehajtás alatt állnak, jövedelemmel nem rendelkeznek. Nagyon sok esetben a cégeket felszámolják, a tartozás azonban itt marad, mivel azt a felszámolás során nem tudják kiegyenlíteni. </w:t>
      </w:r>
      <w:r w:rsidR="00E67ED6">
        <w:t xml:space="preserve"> A cél az adófizetési morál legalább a jelenlegi szinten történő megőrzése.</w:t>
      </w:r>
    </w:p>
    <w:p w:rsidR="00162A89" w:rsidRDefault="00162A89">
      <w:pPr>
        <w:pStyle w:val="Norml10"/>
        <w:jc w:val="both"/>
      </w:pPr>
    </w:p>
    <w:p w:rsidR="00162A89" w:rsidRPr="005B10AE" w:rsidRDefault="00962DE3" w:rsidP="00AB16EE">
      <w:pPr>
        <w:pStyle w:val="Cmsor2"/>
        <w:rPr>
          <w:rFonts w:ascii="Times New Roman" w:hAnsi="Times New Roman" w:cs="Times New Roman"/>
          <w:color w:val="auto"/>
        </w:rPr>
      </w:pPr>
      <w:bookmarkStart w:id="7" w:name="_Toc419449784"/>
      <w:r>
        <w:rPr>
          <w:rFonts w:ascii="Times New Roman" w:hAnsi="Times New Roman" w:cs="Times New Roman"/>
          <w:color w:val="auto"/>
        </w:rPr>
        <w:t>Köznevelés, k</w:t>
      </w:r>
      <w:r w:rsidR="0094510B" w:rsidRPr="005B10AE">
        <w:rPr>
          <w:rFonts w:ascii="Times New Roman" w:hAnsi="Times New Roman" w:cs="Times New Roman"/>
          <w:color w:val="auto"/>
        </w:rPr>
        <w:t>özművelődés, kultúra, sport</w:t>
      </w:r>
      <w:bookmarkEnd w:id="7"/>
    </w:p>
    <w:p w:rsidR="00162A89" w:rsidRPr="005B10AE" w:rsidRDefault="0094510B">
      <w:pPr>
        <w:pStyle w:val="Norml10"/>
        <w:jc w:val="both"/>
      </w:pPr>
      <w:r w:rsidRPr="005B10AE">
        <w:t>Esztergom közigazgatási területén Esztergom Város Önkormányzatának fenntartásában kilenc óvoda van, amelyek a következők:</w:t>
      </w:r>
    </w:p>
    <w:p w:rsidR="00162A89" w:rsidRPr="005B10AE" w:rsidRDefault="0094510B">
      <w:pPr>
        <w:pStyle w:val="Norml10"/>
        <w:numPr>
          <w:ilvl w:val="0"/>
          <w:numId w:val="3"/>
        </w:numPr>
        <w:suppressAutoHyphens w:val="0"/>
        <w:jc w:val="both"/>
      </w:pPr>
      <w:r w:rsidRPr="005B10AE">
        <w:t>Angyalkert Óvoda</w:t>
      </w:r>
    </w:p>
    <w:p w:rsidR="00162A89" w:rsidRPr="005B10AE" w:rsidRDefault="0094510B">
      <w:pPr>
        <w:pStyle w:val="Norml10"/>
        <w:numPr>
          <w:ilvl w:val="0"/>
          <w:numId w:val="3"/>
        </w:numPr>
        <w:suppressAutoHyphens w:val="0"/>
        <w:jc w:val="both"/>
      </w:pPr>
      <w:r w:rsidRPr="005B10AE">
        <w:t>Aranyhegyi óvoda</w:t>
      </w:r>
    </w:p>
    <w:p w:rsidR="00162A89" w:rsidRPr="005B10AE" w:rsidRDefault="0094510B">
      <w:pPr>
        <w:pStyle w:val="Norml10"/>
        <w:numPr>
          <w:ilvl w:val="0"/>
          <w:numId w:val="3"/>
        </w:numPr>
        <w:suppressAutoHyphens w:val="0"/>
        <w:jc w:val="both"/>
      </w:pPr>
      <w:proofErr w:type="spellStart"/>
      <w:r w:rsidRPr="005B10AE">
        <w:t>Bánomi</w:t>
      </w:r>
      <w:proofErr w:type="spellEnd"/>
      <w:r w:rsidRPr="005B10AE">
        <w:t xml:space="preserve"> Óvoda</w:t>
      </w:r>
    </w:p>
    <w:p w:rsidR="00162A89" w:rsidRPr="005B10AE" w:rsidRDefault="0094510B">
      <w:pPr>
        <w:pStyle w:val="Norml10"/>
        <w:numPr>
          <w:ilvl w:val="0"/>
          <w:numId w:val="3"/>
        </w:numPr>
        <w:suppressAutoHyphens w:val="0"/>
        <w:jc w:val="both"/>
      </w:pPr>
      <w:r w:rsidRPr="005B10AE">
        <w:t>Belvárosi óvoda</w:t>
      </w:r>
    </w:p>
    <w:p w:rsidR="00162A89" w:rsidRPr="005B10AE" w:rsidRDefault="0094510B">
      <w:pPr>
        <w:pStyle w:val="Norml10"/>
        <w:numPr>
          <w:ilvl w:val="0"/>
          <w:numId w:val="3"/>
        </w:numPr>
        <w:suppressAutoHyphens w:val="0"/>
        <w:jc w:val="both"/>
      </w:pPr>
      <w:r w:rsidRPr="005B10AE">
        <w:t>Erzsébet Királyné Óvoda</w:t>
      </w:r>
    </w:p>
    <w:p w:rsidR="00162A89" w:rsidRPr="005B10AE" w:rsidRDefault="0094510B">
      <w:pPr>
        <w:pStyle w:val="Norml10"/>
        <w:numPr>
          <w:ilvl w:val="0"/>
          <w:numId w:val="3"/>
        </w:numPr>
        <w:suppressAutoHyphens w:val="0"/>
        <w:jc w:val="both"/>
      </w:pPr>
      <w:r w:rsidRPr="005B10AE">
        <w:t>Honvéd Utcai óvoda</w:t>
      </w:r>
    </w:p>
    <w:p w:rsidR="00162A89" w:rsidRPr="005B10AE" w:rsidRDefault="0094510B">
      <w:pPr>
        <w:pStyle w:val="Norml10"/>
        <w:numPr>
          <w:ilvl w:val="0"/>
          <w:numId w:val="3"/>
        </w:numPr>
        <w:suppressAutoHyphens w:val="0"/>
        <w:jc w:val="both"/>
      </w:pPr>
      <w:r w:rsidRPr="005B10AE">
        <w:t>Kertvárosi Óvoda</w:t>
      </w:r>
    </w:p>
    <w:p w:rsidR="00162A89" w:rsidRPr="005B10AE" w:rsidRDefault="0094510B">
      <w:pPr>
        <w:pStyle w:val="Norml10"/>
        <w:numPr>
          <w:ilvl w:val="0"/>
          <w:numId w:val="3"/>
        </w:numPr>
        <w:suppressAutoHyphens w:val="0"/>
        <w:jc w:val="both"/>
      </w:pPr>
      <w:r w:rsidRPr="005B10AE">
        <w:t>Szentgyörgymezei óvoda</w:t>
      </w:r>
    </w:p>
    <w:p w:rsidR="00162A89" w:rsidRPr="005B10AE" w:rsidRDefault="0094510B">
      <w:pPr>
        <w:pStyle w:val="Norml10"/>
        <w:numPr>
          <w:ilvl w:val="0"/>
          <w:numId w:val="3"/>
        </w:numPr>
        <w:suppressAutoHyphens w:val="0"/>
        <w:jc w:val="both"/>
      </w:pPr>
      <w:r w:rsidRPr="005B10AE">
        <w:t>Zöld óvoda</w:t>
      </w:r>
    </w:p>
    <w:p w:rsidR="00162A89" w:rsidRPr="005B10AE" w:rsidRDefault="00162A89">
      <w:pPr>
        <w:pStyle w:val="Norml10"/>
        <w:jc w:val="both"/>
      </w:pPr>
    </w:p>
    <w:p w:rsidR="00162A89" w:rsidRPr="005B10AE" w:rsidRDefault="0094510B">
      <w:pPr>
        <w:pStyle w:val="Norml10"/>
        <w:jc w:val="both"/>
      </w:pPr>
      <w:r w:rsidRPr="005B10AE">
        <w:t>Ezen köznevelési intézmények 1118 fő kisgyermek ellátását oldják meg.</w:t>
      </w:r>
    </w:p>
    <w:p w:rsidR="00162A89" w:rsidRPr="005B10AE" w:rsidRDefault="00162A89">
      <w:pPr>
        <w:pStyle w:val="Norml10"/>
        <w:jc w:val="both"/>
      </w:pPr>
    </w:p>
    <w:p w:rsidR="00162A89" w:rsidRPr="005B10AE" w:rsidRDefault="0094510B">
      <w:pPr>
        <w:pStyle w:val="Norml10"/>
        <w:jc w:val="both"/>
      </w:pPr>
      <w:r w:rsidRPr="005B10AE">
        <w:t xml:space="preserve">Intézményeink tálalókonyhával rendelkeznek, közétkeztetésüket a </w:t>
      </w:r>
      <w:proofErr w:type="spellStart"/>
      <w:r w:rsidRPr="005B10AE">
        <w:t>Hungast</w:t>
      </w:r>
      <w:proofErr w:type="spellEnd"/>
      <w:r w:rsidRPr="005B10AE">
        <w:t xml:space="preserve"> Esztergom Kft. látja el. Két óvodában nincs tornaterem, viszont az idei költségvetésbe betervezésre került ennek a két tornateremnek a kialakítása.</w:t>
      </w:r>
    </w:p>
    <w:p w:rsidR="00162A89" w:rsidRPr="005B10AE" w:rsidRDefault="0094510B">
      <w:pPr>
        <w:pStyle w:val="Norml10"/>
        <w:jc w:val="both"/>
      </w:pPr>
      <w:r w:rsidRPr="005B10AE">
        <w:t>Óvodáink jól felszereltek, jó szakmai ellátottsággal rendelkeznek. Mind a tárgyi, mind a pedagógiai színvonala kiemelkedő.</w:t>
      </w:r>
      <w:r w:rsidR="00E67ED6">
        <w:t xml:space="preserve"> </w:t>
      </w:r>
      <w:r w:rsidRPr="005B10AE">
        <w:t>Az EU-s játszóudvarok kiépítése most történik, valamint az intézmények akadálymentesítése is.</w:t>
      </w:r>
    </w:p>
    <w:p w:rsidR="00162A89" w:rsidRPr="005B10AE" w:rsidRDefault="00162A89">
      <w:pPr>
        <w:pStyle w:val="Norml10"/>
        <w:jc w:val="both"/>
      </w:pPr>
    </w:p>
    <w:p w:rsidR="00162A89" w:rsidRPr="005B10AE" w:rsidRDefault="0094510B">
      <w:pPr>
        <w:pStyle w:val="Norml10"/>
        <w:jc w:val="both"/>
      </w:pPr>
      <w:r w:rsidRPr="005B10AE">
        <w:t>Esztergomban egy bölcsőde van, amely intézmény 100 fő befogadására alkalmas. A bölcsőde pályázati pénzből került bővítésre.</w:t>
      </w:r>
    </w:p>
    <w:p w:rsidR="00162A89" w:rsidRPr="005B10AE" w:rsidRDefault="00162A89">
      <w:pPr>
        <w:pStyle w:val="Norml10"/>
        <w:jc w:val="both"/>
      </w:pPr>
    </w:p>
    <w:p w:rsidR="00162A89" w:rsidRPr="005B10AE" w:rsidRDefault="0094510B">
      <w:pPr>
        <w:pStyle w:val="Norml10"/>
        <w:jc w:val="both"/>
      </w:pPr>
      <w:r w:rsidRPr="005B10AE">
        <w:t xml:space="preserve">A város közigazgatási területén található általános- és középiskolák a 2011-ben elfogadott Esztergom törvény miatt elkerültek a várostól. Egy évvel korábban kerültek állami fenntartásba, amely a Komárom-Esztergom Megyei Intézményfenntartó Központ, majd később a </w:t>
      </w:r>
      <w:r w:rsidR="00246306" w:rsidRPr="005B10AE">
        <w:t>Klebelsberg Intézményfenntartó K</w:t>
      </w:r>
      <w:r w:rsidRPr="005B10AE">
        <w:t xml:space="preserve">özpont lett. 2015. januárban a magyar állam visszaadta </w:t>
      </w:r>
      <w:r w:rsidR="003D4E98" w:rsidRPr="005B10AE">
        <w:t xml:space="preserve">az önkormányzat tulajdonába </w:t>
      </w:r>
      <w:r w:rsidRPr="005B10AE">
        <w:t>az intézményi ingatlanvagyont.</w:t>
      </w:r>
    </w:p>
    <w:p w:rsidR="00162A89" w:rsidRPr="005B10AE" w:rsidRDefault="00162A89">
      <w:pPr>
        <w:pStyle w:val="Norml10"/>
        <w:jc w:val="both"/>
      </w:pPr>
    </w:p>
    <w:p w:rsidR="00162A89" w:rsidRPr="005B10AE" w:rsidRDefault="0094510B">
      <w:pPr>
        <w:pStyle w:val="Norml10"/>
        <w:jc w:val="both"/>
      </w:pPr>
      <w:r w:rsidRPr="005B10AE">
        <w:t>Ezen intézmények a következők:</w:t>
      </w:r>
    </w:p>
    <w:p w:rsidR="00162A89" w:rsidRPr="005B10AE" w:rsidRDefault="00162A89">
      <w:pPr>
        <w:pStyle w:val="Norml10"/>
        <w:jc w:val="both"/>
      </w:pPr>
    </w:p>
    <w:p w:rsidR="00162A89" w:rsidRPr="005B10AE" w:rsidRDefault="0094510B">
      <w:pPr>
        <w:pStyle w:val="Norml10"/>
        <w:jc w:val="both"/>
        <w:rPr>
          <w:iCs/>
        </w:rPr>
      </w:pPr>
      <w:r w:rsidRPr="005B10AE">
        <w:rPr>
          <w:iCs/>
        </w:rPr>
        <w:t>- Arany János Általános Iskola</w:t>
      </w:r>
    </w:p>
    <w:p w:rsidR="00162A89" w:rsidRPr="005B10AE" w:rsidRDefault="0094510B">
      <w:pPr>
        <w:pStyle w:val="Norml10"/>
        <w:jc w:val="both"/>
        <w:rPr>
          <w:iCs/>
        </w:rPr>
      </w:pPr>
      <w:r w:rsidRPr="005B10AE">
        <w:rPr>
          <w:iCs/>
        </w:rPr>
        <w:t>- Babits Mihály Általános Iskola</w:t>
      </w:r>
    </w:p>
    <w:p w:rsidR="00162A89" w:rsidRPr="005B10AE" w:rsidRDefault="0094510B">
      <w:pPr>
        <w:pStyle w:val="Norml10"/>
        <w:jc w:val="both"/>
        <w:rPr>
          <w:iCs/>
        </w:rPr>
      </w:pPr>
      <w:r w:rsidRPr="005B10AE">
        <w:rPr>
          <w:iCs/>
        </w:rPr>
        <w:t>- József Attila Általános Iskola</w:t>
      </w:r>
    </w:p>
    <w:p w:rsidR="00162A89" w:rsidRPr="005B10AE" w:rsidRDefault="0094510B">
      <w:pPr>
        <w:pStyle w:val="Norml10"/>
        <w:jc w:val="both"/>
        <w:rPr>
          <w:iCs/>
        </w:rPr>
      </w:pPr>
      <w:r w:rsidRPr="005B10AE">
        <w:rPr>
          <w:iCs/>
        </w:rPr>
        <w:t>- Szent Imre Általános Iskola, Gimnázium és Szakközépiskola</w:t>
      </w:r>
    </w:p>
    <w:p w:rsidR="00162A89" w:rsidRPr="005B10AE" w:rsidRDefault="0094510B">
      <w:pPr>
        <w:pStyle w:val="Norml10"/>
        <w:jc w:val="both"/>
        <w:rPr>
          <w:iCs/>
        </w:rPr>
      </w:pPr>
      <w:r w:rsidRPr="005B10AE">
        <w:rPr>
          <w:iCs/>
        </w:rPr>
        <w:t>- Dobó Katalin Gimnázium</w:t>
      </w:r>
    </w:p>
    <w:p w:rsidR="00162A89" w:rsidRPr="005B10AE" w:rsidRDefault="0094510B">
      <w:pPr>
        <w:pStyle w:val="Norml10"/>
        <w:jc w:val="both"/>
        <w:rPr>
          <w:iCs/>
        </w:rPr>
      </w:pPr>
      <w:r w:rsidRPr="005B10AE">
        <w:rPr>
          <w:iCs/>
        </w:rPr>
        <w:t>- Balassa Bálint Gazdasági Szakközépiskola és Szakiskola</w:t>
      </w:r>
    </w:p>
    <w:p w:rsidR="00162A89" w:rsidRPr="005B10AE" w:rsidRDefault="0094510B">
      <w:pPr>
        <w:pStyle w:val="Norml10"/>
        <w:jc w:val="both"/>
        <w:rPr>
          <w:iCs/>
        </w:rPr>
      </w:pPr>
      <w:r w:rsidRPr="005B10AE">
        <w:rPr>
          <w:iCs/>
        </w:rPr>
        <w:t xml:space="preserve">- </w:t>
      </w:r>
      <w:proofErr w:type="spellStart"/>
      <w:r w:rsidRPr="005B10AE">
        <w:rPr>
          <w:iCs/>
        </w:rPr>
        <w:t>Montágh</w:t>
      </w:r>
      <w:proofErr w:type="spellEnd"/>
      <w:r w:rsidRPr="005B10AE">
        <w:rPr>
          <w:iCs/>
        </w:rPr>
        <w:t xml:space="preserve"> Imre EGYMI Óvoda. Általános Iskola és Speciális Szakiskola</w:t>
      </w:r>
    </w:p>
    <w:p w:rsidR="00162A89" w:rsidRPr="005B10AE" w:rsidRDefault="0094510B">
      <w:pPr>
        <w:pStyle w:val="Norml10"/>
        <w:jc w:val="both"/>
        <w:rPr>
          <w:iCs/>
        </w:rPr>
      </w:pPr>
      <w:r w:rsidRPr="005B10AE">
        <w:rPr>
          <w:iCs/>
        </w:rPr>
        <w:t xml:space="preserve">- </w:t>
      </w:r>
      <w:proofErr w:type="spellStart"/>
      <w:r w:rsidRPr="005B10AE">
        <w:rPr>
          <w:iCs/>
        </w:rPr>
        <w:t>Kőrösy</w:t>
      </w:r>
      <w:proofErr w:type="spellEnd"/>
      <w:r w:rsidRPr="005B10AE">
        <w:rPr>
          <w:iCs/>
        </w:rPr>
        <w:t xml:space="preserve"> László Középiskolai Kollégium</w:t>
      </w:r>
    </w:p>
    <w:p w:rsidR="00162A89" w:rsidRPr="005B10AE" w:rsidRDefault="0094510B">
      <w:pPr>
        <w:pStyle w:val="Norml10"/>
        <w:jc w:val="both"/>
      </w:pPr>
      <w:r w:rsidRPr="005B10AE">
        <w:rPr>
          <w:iCs/>
        </w:rPr>
        <w:t>- Zsolt Nándor Alapfokú Művészeti Iskola</w:t>
      </w:r>
    </w:p>
    <w:p w:rsidR="00162A89" w:rsidRPr="005B10AE" w:rsidRDefault="00162A89">
      <w:pPr>
        <w:pStyle w:val="Norml10"/>
        <w:jc w:val="both"/>
      </w:pPr>
    </w:p>
    <w:p w:rsidR="00162A89" w:rsidRPr="005B10AE" w:rsidRDefault="0094510B">
      <w:pPr>
        <w:pStyle w:val="Norml10"/>
        <w:jc w:val="both"/>
      </w:pPr>
      <w:r w:rsidRPr="005B10AE">
        <w:t>Közművelődés tekintetében három intézményt tart fenn a város.</w:t>
      </w:r>
    </w:p>
    <w:p w:rsidR="00162A89" w:rsidRPr="005B10AE" w:rsidRDefault="0094510B">
      <w:pPr>
        <w:pStyle w:val="Norml10"/>
        <w:jc w:val="both"/>
      </w:pPr>
      <w:r w:rsidRPr="005B10AE">
        <w:t xml:space="preserve">Féja Géza Közösségi Ház, a Szentgyörgymezői Olvasókör, és a </w:t>
      </w:r>
      <w:proofErr w:type="spellStart"/>
      <w:r w:rsidRPr="005B10AE">
        <w:t>Helischer</w:t>
      </w:r>
      <w:proofErr w:type="spellEnd"/>
      <w:r w:rsidRPr="005B10AE">
        <w:t xml:space="preserve"> József Városi Könyvtár.</w:t>
      </w:r>
    </w:p>
    <w:p w:rsidR="00162A89" w:rsidRPr="005B10AE" w:rsidRDefault="00162A89">
      <w:pPr>
        <w:pStyle w:val="Norml10"/>
        <w:jc w:val="both"/>
      </w:pPr>
    </w:p>
    <w:p w:rsidR="00162A89" w:rsidRPr="005B10AE" w:rsidRDefault="0094510B">
      <w:pPr>
        <w:pStyle w:val="Norml10"/>
        <w:jc w:val="both"/>
      </w:pPr>
      <w:r w:rsidRPr="005B10AE">
        <w:t xml:space="preserve">A Féja Géza Közösségi Ház </w:t>
      </w:r>
      <w:r w:rsidR="003D4E98" w:rsidRPr="005B10AE">
        <w:t>Esztergom- Kertvárosban</w:t>
      </w:r>
      <w:r w:rsidRPr="005B10AE">
        <w:t xml:space="preserve"> lát el kulturális és közművelődési feladatokat, a Szentgyörgymezői Olvasókör pedig Szentgyörgymezőn. Mind a két intézmény a város két peremterületén élők kulturális és közművelődés iránti igényének kielégítésére szolgál a helyi szokásokat is figyelembe véve.  A városközpontban Esztergom Művelődés Háza Nonprofit Kft. látja el közszolgáltatási szerződés keretében az önkormányzat kötelező kulturális feladatát.</w:t>
      </w:r>
    </w:p>
    <w:p w:rsidR="00162A89" w:rsidRPr="005B10AE" w:rsidRDefault="00162A89">
      <w:pPr>
        <w:pStyle w:val="Norml10"/>
        <w:jc w:val="both"/>
      </w:pPr>
    </w:p>
    <w:p w:rsidR="00162A89" w:rsidRPr="005B10AE" w:rsidRDefault="0094510B">
      <w:pPr>
        <w:pStyle w:val="Norml10"/>
        <w:jc w:val="both"/>
        <w:rPr>
          <w:bCs/>
          <w:u w:val="single"/>
        </w:rPr>
      </w:pPr>
      <w:r w:rsidRPr="005B10AE">
        <w:t>Esztergom két sportintézményt tart fenn. Az egyik a Szent István Strandfürdő, a másik a Pézsa Tibor Sportcsarnok. A Strand fogadja a városban lévő inté</w:t>
      </w:r>
      <w:r w:rsidR="003D4E98" w:rsidRPr="005B10AE">
        <w:t>zmények diákjait úszásoktatásra</w:t>
      </w:r>
      <w:r w:rsidRPr="005B10AE">
        <w:t xml:space="preserve"> és iskolai testnevelés óra megtartására. Többek között helyt ad az Esztergomi Úszó Klubnak és az Esztergomi Tri</w:t>
      </w:r>
      <w:r w:rsidR="003D4E98" w:rsidRPr="005B10AE">
        <w:t>atlon Sportegyesület számára is</w:t>
      </w:r>
      <w:r w:rsidRPr="005B10AE">
        <w:t xml:space="preserve"> edzéseik megtartására. A Strandfürdő minden évszakban nyitva áll a nagyközönség számára, télen egy „buborék” fedi le a kinti medencét.  2007 óta a Palatinus Tófürdő is az intézményhez tartozik, amely csak nyári szezonban működik. A Sportcsarnok szintén helyt ad az iskoláknak, az egyesületeknek, városi sport és kulturális eseményeknek, versenysport, tömegsport és szabadidő</w:t>
      </w:r>
      <w:r w:rsidR="002B26C4">
        <w:t>sport tevékenységekre alkalmas.</w:t>
      </w:r>
    </w:p>
    <w:p w:rsidR="00162A89" w:rsidRPr="00E67ED6" w:rsidRDefault="0094510B">
      <w:pPr>
        <w:pStyle w:val="Norml10"/>
        <w:suppressAutoHyphens w:val="0"/>
        <w:spacing w:before="280" w:after="119"/>
        <w:jc w:val="both"/>
        <w:rPr>
          <w:b/>
        </w:rPr>
      </w:pPr>
      <w:r w:rsidRPr="00E67ED6">
        <w:rPr>
          <w:b/>
          <w:bCs/>
        </w:rPr>
        <w:t>Kulturális és művészeti intézmények Esztergomban</w:t>
      </w:r>
    </w:p>
    <w:p w:rsidR="00162A89" w:rsidRPr="005B10AE" w:rsidRDefault="0094510B">
      <w:pPr>
        <w:pStyle w:val="Norml10"/>
        <w:suppressAutoHyphens w:val="0"/>
        <w:spacing w:before="280" w:after="119"/>
        <w:jc w:val="both"/>
      </w:pPr>
      <w:r w:rsidRPr="005B10AE">
        <w:t>Esztergom jelentős kulturális hagyományokkal bír. Ezt mutatja a kulturális, művészet</w:t>
      </w:r>
      <w:r w:rsidR="003D4E98" w:rsidRPr="005B10AE">
        <w:t>i</w:t>
      </w:r>
      <w:r w:rsidRPr="005B10AE">
        <w:t xml:space="preserve"> intézmények nagy száma is, amely részben a város kultikus, történelmi emlékeit mutatja be, illetve arra építve kíván korszerű rendezvényeket létrehozni (múzeumok, kiállító termek, várszínház, művelődési ház). Ezen kívül is számos magán művészeti galéria található Esztergomban.</w:t>
      </w:r>
    </w:p>
    <w:p w:rsidR="00162A89" w:rsidRPr="005B10AE" w:rsidRDefault="0094510B">
      <w:pPr>
        <w:pStyle w:val="Norml10"/>
        <w:suppressAutoHyphens w:val="0"/>
        <w:spacing w:before="280" w:after="198"/>
        <w:rPr>
          <w:b/>
          <w:bCs/>
        </w:rPr>
      </w:pPr>
      <w:r w:rsidRPr="005B10AE">
        <w:t>Esztergom közművelődési infrastruktúrájának jellemzői</w:t>
      </w:r>
      <w:r w:rsidR="00E67ED6">
        <w:t>:</w:t>
      </w:r>
    </w:p>
    <w:tbl>
      <w:tblPr>
        <w:tblW w:w="9135" w:type="dxa"/>
        <w:tblInd w:w="105" w:type="dxa"/>
        <w:tblBorders>
          <w:top w:val="single" w:sz="6" w:space="0" w:color="00000A"/>
          <w:left w:val="single" w:sz="6" w:space="0" w:color="00000A"/>
          <w:bottom w:val="single" w:sz="6" w:space="0" w:color="00000A"/>
          <w:insideH w:val="single" w:sz="6" w:space="0" w:color="00000A"/>
        </w:tblBorders>
        <w:tblCellMar>
          <w:left w:w="97" w:type="dxa"/>
        </w:tblCellMar>
        <w:tblLook w:val="04A0" w:firstRow="1" w:lastRow="0" w:firstColumn="1" w:lastColumn="0" w:noHBand="0" w:noVBand="1"/>
      </w:tblPr>
      <w:tblGrid>
        <w:gridCol w:w="4805"/>
        <w:gridCol w:w="1844"/>
        <w:gridCol w:w="2486"/>
      </w:tblGrid>
      <w:tr w:rsidR="00162A89" w:rsidRPr="005B10AE" w:rsidTr="00F21787">
        <w:trPr>
          <w:tblHeader/>
        </w:trPr>
        <w:tc>
          <w:tcPr>
            <w:tcW w:w="4805" w:type="dxa"/>
            <w:tcBorders>
              <w:top w:val="single" w:sz="6" w:space="0" w:color="00000A"/>
              <w:left w:val="single" w:sz="6" w:space="0" w:color="00000A"/>
              <w:bottom w:val="single" w:sz="6" w:space="0" w:color="00000A"/>
            </w:tcBorders>
            <w:shd w:val="clear" w:color="auto" w:fill="4BACC6"/>
            <w:tcMar>
              <w:left w:w="97" w:type="dxa"/>
            </w:tcMar>
          </w:tcPr>
          <w:p w:rsidR="00162A89" w:rsidRPr="005B10AE" w:rsidRDefault="0094510B">
            <w:pPr>
              <w:pStyle w:val="Norml10"/>
              <w:suppressAutoHyphens w:val="0"/>
              <w:spacing w:before="280" w:after="119"/>
              <w:jc w:val="both"/>
              <w:rPr>
                <w:b/>
                <w:bCs/>
                <w:sz w:val="22"/>
                <w:szCs w:val="22"/>
              </w:rPr>
            </w:pPr>
            <w:r w:rsidRPr="005B10AE">
              <w:rPr>
                <w:b/>
                <w:bCs/>
                <w:sz w:val="22"/>
                <w:szCs w:val="22"/>
              </w:rPr>
              <w:t>Intézmény neve</w:t>
            </w:r>
          </w:p>
        </w:tc>
        <w:tc>
          <w:tcPr>
            <w:tcW w:w="1844" w:type="dxa"/>
            <w:tcBorders>
              <w:top w:val="single" w:sz="6" w:space="0" w:color="00000A"/>
              <w:left w:val="single" w:sz="6" w:space="0" w:color="00000A"/>
              <w:bottom w:val="single" w:sz="6" w:space="0" w:color="00000A"/>
            </w:tcBorders>
            <w:shd w:val="clear" w:color="auto" w:fill="4BACC6"/>
            <w:tcMar>
              <w:left w:w="97" w:type="dxa"/>
            </w:tcMar>
          </w:tcPr>
          <w:p w:rsidR="00162A89" w:rsidRPr="005B10AE" w:rsidRDefault="0094510B">
            <w:pPr>
              <w:pStyle w:val="Norml10"/>
              <w:suppressAutoHyphens w:val="0"/>
              <w:spacing w:before="280" w:after="119"/>
              <w:jc w:val="both"/>
              <w:rPr>
                <w:b/>
                <w:bCs/>
                <w:sz w:val="22"/>
                <w:szCs w:val="22"/>
              </w:rPr>
            </w:pPr>
            <w:r w:rsidRPr="005B10AE">
              <w:rPr>
                <w:b/>
                <w:bCs/>
                <w:sz w:val="22"/>
                <w:szCs w:val="22"/>
              </w:rPr>
              <w:t>Profil</w:t>
            </w:r>
          </w:p>
        </w:tc>
        <w:tc>
          <w:tcPr>
            <w:tcW w:w="2486" w:type="dxa"/>
            <w:tcBorders>
              <w:top w:val="single" w:sz="6" w:space="0" w:color="00000A"/>
              <w:left w:val="single" w:sz="6" w:space="0" w:color="00000A"/>
              <w:bottom w:val="single" w:sz="6" w:space="0" w:color="00000A"/>
              <w:right w:val="single" w:sz="6" w:space="0" w:color="00000A"/>
            </w:tcBorders>
            <w:shd w:val="clear" w:color="auto" w:fill="4BACC6"/>
            <w:tcMar>
              <w:left w:w="97" w:type="dxa"/>
            </w:tcMar>
          </w:tcPr>
          <w:p w:rsidR="00162A89" w:rsidRPr="005B10AE" w:rsidRDefault="0094510B">
            <w:pPr>
              <w:pStyle w:val="Norml10"/>
              <w:suppressAutoHyphens w:val="0"/>
              <w:spacing w:before="280" w:after="119"/>
              <w:jc w:val="both"/>
              <w:rPr>
                <w:sz w:val="22"/>
                <w:szCs w:val="22"/>
              </w:rPr>
            </w:pPr>
            <w:r w:rsidRPr="005B10AE">
              <w:rPr>
                <w:b/>
                <w:bCs/>
                <w:sz w:val="22"/>
                <w:szCs w:val="22"/>
              </w:rPr>
              <w:t>Fenntartó</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rsidP="003D4E98">
            <w:pPr>
              <w:pStyle w:val="Norml10"/>
              <w:suppressAutoHyphens w:val="0"/>
              <w:spacing w:before="280" w:after="119"/>
              <w:rPr>
                <w:sz w:val="22"/>
                <w:szCs w:val="22"/>
              </w:rPr>
            </w:pPr>
            <w:r w:rsidRPr="005B10AE">
              <w:rPr>
                <w:sz w:val="22"/>
                <w:szCs w:val="22"/>
              </w:rPr>
              <w:t>Magyar Nemzeti Múzeum Esztergomi Vármúzeuma</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múzeum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Nemzeti Múzeum</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Magyar Nemzeti Múzeum Balassa Bálint Múzeum</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múzeum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Nemzeti Múzeum</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Esztergomi Dzsámi Múzeum és Kávézó</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múzeum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Rosenberg Hungaria Kft.</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Esztergomi Főszékesegyház – Esztergomi Bazilika</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múzeum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egyház</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Keresztény Múzeum</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múzeum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egyház</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Magyar Környezetvédelmi és Vízügyi Múzeumok</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múzeum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állam</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proofErr w:type="spellStart"/>
            <w:r w:rsidRPr="005B10AE">
              <w:rPr>
                <w:sz w:val="22"/>
                <w:szCs w:val="22"/>
              </w:rPr>
              <w:t>Geoda</w:t>
            </w:r>
            <w:proofErr w:type="spellEnd"/>
            <w:r w:rsidRPr="005B10AE">
              <w:rPr>
                <w:sz w:val="22"/>
                <w:szCs w:val="22"/>
              </w:rPr>
              <w:t xml:space="preserve"> (Ásvány- és őslénykiállítás)</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múzeum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magán</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proofErr w:type="spellStart"/>
            <w:r w:rsidRPr="005B10AE">
              <w:rPr>
                <w:sz w:val="22"/>
                <w:szCs w:val="22"/>
              </w:rPr>
              <w:t>LógatTó</w:t>
            </w:r>
            <w:proofErr w:type="spellEnd"/>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rendezvénypark</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magán</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 xml:space="preserve">Művelődési Ház –Várszínház és Kultúrmozgó </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Művelődési ház</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 xml:space="preserve">Önk. </w:t>
            </w:r>
            <w:proofErr w:type="spellStart"/>
            <w:r w:rsidRPr="005B10AE">
              <w:rPr>
                <w:sz w:val="22"/>
                <w:szCs w:val="22"/>
              </w:rPr>
              <w:t>Közszolg</w:t>
            </w:r>
            <w:proofErr w:type="spellEnd"/>
            <w:r w:rsidRPr="005B10AE">
              <w:rPr>
                <w:sz w:val="22"/>
                <w:szCs w:val="22"/>
              </w:rPr>
              <w:t xml:space="preserve"> </w:t>
            </w:r>
            <w:proofErr w:type="spellStart"/>
            <w:r w:rsidRPr="005B10AE">
              <w:rPr>
                <w:sz w:val="22"/>
                <w:szCs w:val="22"/>
              </w:rPr>
              <w:t>szerz</w:t>
            </w:r>
            <w:proofErr w:type="spellEnd"/>
            <w:r w:rsidRPr="005B10AE">
              <w:rPr>
                <w:sz w:val="22"/>
                <w:szCs w:val="22"/>
              </w:rPr>
              <w:t>.</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Esztergom Várszínház</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színház</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magán</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Féja Géza Közösségi Ház</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CD3EDD">
            <w:pPr>
              <w:pStyle w:val="Norml10"/>
              <w:suppressAutoHyphens w:val="0"/>
              <w:spacing w:before="280" w:after="119"/>
              <w:jc w:val="both"/>
              <w:rPr>
                <w:sz w:val="22"/>
                <w:szCs w:val="22"/>
              </w:rPr>
            </w:pPr>
            <w:r>
              <w:rPr>
                <w:sz w:val="22"/>
                <w:szCs w:val="22"/>
              </w:rPr>
              <w:t>Művelődési ház</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önkormányzati</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CD3EDD">
            <w:pPr>
              <w:pStyle w:val="Norml10"/>
              <w:suppressAutoHyphens w:val="0"/>
              <w:spacing w:before="280" w:after="119"/>
              <w:jc w:val="both"/>
              <w:rPr>
                <w:sz w:val="22"/>
                <w:szCs w:val="22"/>
              </w:rPr>
            </w:pPr>
            <w:r>
              <w:rPr>
                <w:sz w:val="22"/>
                <w:szCs w:val="22"/>
              </w:rPr>
              <w:t>Szentgyörgymező</w:t>
            </w:r>
            <w:r w:rsidRPr="005B10AE">
              <w:rPr>
                <w:sz w:val="22"/>
                <w:szCs w:val="22"/>
              </w:rPr>
              <w:t>i</w:t>
            </w:r>
            <w:r w:rsidR="0094510B" w:rsidRPr="005B10AE">
              <w:rPr>
                <w:sz w:val="22"/>
                <w:szCs w:val="22"/>
              </w:rPr>
              <w:t xml:space="preserve"> olvasókör</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CD3EDD">
            <w:pPr>
              <w:pStyle w:val="Norml10"/>
              <w:suppressAutoHyphens w:val="0"/>
              <w:spacing w:before="280" w:after="119"/>
              <w:jc w:val="both"/>
              <w:rPr>
                <w:sz w:val="22"/>
                <w:szCs w:val="22"/>
              </w:rPr>
            </w:pPr>
            <w:r>
              <w:rPr>
                <w:sz w:val="22"/>
                <w:szCs w:val="22"/>
              </w:rPr>
              <w:t>Művelődési ház</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önkormányzati</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Tár-Lak Szalon</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Kiállító terem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magán</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proofErr w:type="spellStart"/>
            <w:r w:rsidRPr="005B10AE">
              <w:rPr>
                <w:sz w:val="22"/>
                <w:szCs w:val="22"/>
              </w:rPr>
              <w:t>Helischer</w:t>
            </w:r>
            <w:proofErr w:type="spellEnd"/>
            <w:r w:rsidRPr="005B10AE">
              <w:rPr>
                <w:sz w:val="22"/>
                <w:szCs w:val="22"/>
              </w:rPr>
              <w:t xml:space="preserve"> József Városi Könyvtár</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könyvtár</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önkormányzati</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Kákonyi Asztrik Kortárs Galéria</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Kiállító terem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 xml:space="preserve">magán </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Esztergomi Művészek Céhe</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Kiállító terem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magán</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Főszékesegyházi Kincstár</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Múzeum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egyház</w:t>
            </w:r>
          </w:p>
        </w:tc>
      </w:tr>
      <w:tr w:rsidR="00162A89" w:rsidRPr="005B10AE" w:rsidTr="003D4E98">
        <w:tc>
          <w:tcPr>
            <w:tcW w:w="4805" w:type="dxa"/>
            <w:tcBorders>
              <w:top w:val="single" w:sz="6" w:space="0" w:color="00000A"/>
              <w:left w:val="single" w:sz="6" w:space="0" w:color="00000A"/>
              <w:bottom w:val="single" w:sz="6" w:space="0" w:color="00000A"/>
            </w:tcBorders>
            <w:shd w:val="clear" w:color="auto" w:fill="FFFFFF"/>
            <w:tcMar>
              <w:left w:w="97" w:type="dxa"/>
            </w:tcMar>
            <w:vAlign w:val="center"/>
          </w:tcPr>
          <w:p w:rsidR="00162A89" w:rsidRPr="005B10AE" w:rsidRDefault="0094510B">
            <w:pPr>
              <w:pStyle w:val="Norml10"/>
              <w:suppressAutoHyphens w:val="0"/>
              <w:spacing w:before="280" w:after="119"/>
              <w:jc w:val="both"/>
              <w:rPr>
                <w:sz w:val="22"/>
                <w:szCs w:val="22"/>
              </w:rPr>
            </w:pPr>
            <w:r w:rsidRPr="005B10AE">
              <w:rPr>
                <w:sz w:val="22"/>
                <w:szCs w:val="22"/>
              </w:rPr>
              <w:t>Babits Mihály emlékház</w:t>
            </w:r>
          </w:p>
        </w:tc>
        <w:tc>
          <w:tcPr>
            <w:tcW w:w="1844" w:type="dxa"/>
            <w:tcBorders>
              <w:top w:val="single" w:sz="6" w:space="0" w:color="00000A"/>
              <w:left w:val="single" w:sz="6" w:space="0" w:color="00000A"/>
              <w:bottom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Kiállító terem</w:t>
            </w:r>
          </w:p>
        </w:tc>
        <w:tc>
          <w:tcPr>
            <w:tcW w:w="2486" w:type="dxa"/>
            <w:tcBorders>
              <w:top w:val="single" w:sz="6" w:space="0" w:color="00000A"/>
              <w:left w:val="single" w:sz="6" w:space="0" w:color="00000A"/>
              <w:bottom w:val="single" w:sz="6" w:space="0" w:color="00000A"/>
              <w:right w:val="single" w:sz="6" w:space="0" w:color="00000A"/>
            </w:tcBorders>
            <w:shd w:val="clear" w:color="auto" w:fill="FFFFFF"/>
            <w:tcMar>
              <w:left w:w="97" w:type="dxa"/>
            </w:tcMar>
          </w:tcPr>
          <w:p w:rsidR="00162A89" w:rsidRPr="005B10AE" w:rsidRDefault="0094510B">
            <w:pPr>
              <w:pStyle w:val="Norml10"/>
              <w:suppressAutoHyphens w:val="0"/>
              <w:spacing w:before="280" w:after="119"/>
              <w:jc w:val="both"/>
              <w:rPr>
                <w:sz w:val="22"/>
                <w:szCs w:val="22"/>
              </w:rPr>
            </w:pPr>
            <w:r w:rsidRPr="005B10AE">
              <w:rPr>
                <w:sz w:val="22"/>
                <w:szCs w:val="22"/>
              </w:rPr>
              <w:t>állami</w:t>
            </w:r>
          </w:p>
        </w:tc>
      </w:tr>
    </w:tbl>
    <w:p w:rsidR="00162A89" w:rsidRDefault="00162A89">
      <w:pPr>
        <w:pStyle w:val="Norml10"/>
        <w:jc w:val="both"/>
      </w:pPr>
    </w:p>
    <w:p w:rsidR="003B7F0D" w:rsidRDefault="002B26C4" w:rsidP="003B7F0D">
      <w:pPr>
        <w:pStyle w:val="Norml10"/>
        <w:jc w:val="both"/>
      </w:pPr>
      <w:r>
        <w:t xml:space="preserve">Az önkormányzati </w:t>
      </w:r>
      <w:r w:rsidR="00415DFC">
        <w:t xml:space="preserve">fenntartású </w:t>
      </w:r>
      <w:r>
        <w:t xml:space="preserve">intézmények </w:t>
      </w:r>
      <w:r w:rsidR="00415DFC">
        <w:t>épületeinek felújítására</w:t>
      </w:r>
      <w:r>
        <w:t xml:space="preserve"> </w:t>
      </w:r>
      <w:r w:rsidR="00415DFC">
        <w:t xml:space="preserve">a gazdasági program ideje alatt is </w:t>
      </w:r>
      <w:r>
        <w:t>kiemelt fi</w:t>
      </w:r>
      <w:r w:rsidR="00415DFC">
        <w:t>gyelmet kell fordítani.</w:t>
      </w:r>
      <w:r>
        <w:t xml:space="preserve"> </w:t>
      </w:r>
      <w:r w:rsidR="00415DFC">
        <w:t>Ez várhatóan minden éves költségvetési tervben</w:t>
      </w:r>
      <w:r>
        <w:t xml:space="preserve"> szerepelni fog.</w:t>
      </w:r>
    </w:p>
    <w:p w:rsidR="003B7F0D" w:rsidRDefault="003B7F0D" w:rsidP="003B7F0D">
      <w:pPr>
        <w:pStyle w:val="Norml10"/>
        <w:jc w:val="both"/>
      </w:pPr>
    </w:p>
    <w:p w:rsidR="003B7F0D" w:rsidRPr="003B7F0D" w:rsidRDefault="003B7F0D" w:rsidP="003B7F0D">
      <w:pPr>
        <w:pStyle w:val="Norml10"/>
        <w:jc w:val="both"/>
      </w:pPr>
      <w:r>
        <w:t>A Baross Gábor utca 3. szám alatti önkormányzati ingatlanban humánszolgáltató és közösségi ház, kialakítása, valamint az épület udvarán játszótér létrehozása a déli városrész lakói számára.</w:t>
      </w:r>
    </w:p>
    <w:p w:rsidR="00162A89" w:rsidRPr="00E67ED6" w:rsidRDefault="0094510B">
      <w:pPr>
        <w:pStyle w:val="western"/>
        <w:keepNext/>
        <w:rPr>
          <w:b/>
          <w:sz w:val="24"/>
          <w:szCs w:val="24"/>
        </w:rPr>
      </w:pPr>
      <w:r w:rsidRPr="00E67ED6">
        <w:rPr>
          <w:b/>
          <w:bCs/>
          <w:sz w:val="24"/>
          <w:szCs w:val="24"/>
        </w:rPr>
        <w:t>Sport</w:t>
      </w:r>
    </w:p>
    <w:p w:rsidR="00162A89" w:rsidRPr="005B10AE" w:rsidRDefault="0094510B">
      <w:pPr>
        <w:pStyle w:val="western"/>
        <w:keepNext/>
        <w:rPr>
          <w:sz w:val="24"/>
          <w:szCs w:val="24"/>
        </w:rPr>
      </w:pPr>
      <w:r w:rsidRPr="005B10AE">
        <w:rPr>
          <w:sz w:val="24"/>
          <w:szCs w:val="24"/>
        </w:rPr>
        <w:t>Esztergom önkormányzata sportkoncepciójának középpontjába állítja - a lakosság egészségmegőrzése érdekében - a gyermek- és ifjúsági sportot, ezen belül az iskolai testnevelést, mint kötelezően ellátandó sportfeladatot, valamint a szabadidősportot.</w:t>
      </w:r>
    </w:p>
    <w:p w:rsidR="00162A89" w:rsidRDefault="0094510B">
      <w:pPr>
        <w:pStyle w:val="western"/>
        <w:keepNext/>
        <w:rPr>
          <w:sz w:val="24"/>
          <w:szCs w:val="24"/>
        </w:rPr>
      </w:pPr>
      <w:r w:rsidRPr="005B10AE">
        <w:rPr>
          <w:sz w:val="24"/>
          <w:szCs w:val="24"/>
        </w:rPr>
        <w:t xml:space="preserve">A Város sportlétesítmény hálózata folyamatosan bővült: Pézsa Tibor Sportcsarnok, Esztergomi Vitézek </w:t>
      </w:r>
      <w:proofErr w:type="spellStart"/>
      <w:r w:rsidRPr="005B10AE">
        <w:rPr>
          <w:sz w:val="24"/>
          <w:szCs w:val="24"/>
        </w:rPr>
        <w:t>Rugby</w:t>
      </w:r>
      <w:proofErr w:type="spellEnd"/>
      <w:r w:rsidRPr="005B10AE">
        <w:rPr>
          <w:sz w:val="24"/>
          <w:szCs w:val="24"/>
        </w:rPr>
        <w:t xml:space="preserve"> SE, Esztergomi Sport Klub, Esztergomi Strandfürdő és az Esztergomi Élményfürdő biztosítja a sportolni vágyóknak a szolgáltatásokat. A köznevelési intézmények tornatermei megfelelően szolgálják a testnevelés és szabadidősport ügyét (edzések, kiegészítő foglalkozások), valamint 21 sportegyesület, 46 szakosztálya, 31 sportágban várja az érdeklődőket. </w:t>
      </w:r>
    </w:p>
    <w:p w:rsidR="008E485E" w:rsidRDefault="008E485E">
      <w:pPr>
        <w:pStyle w:val="western"/>
        <w:keepNext/>
        <w:rPr>
          <w:sz w:val="24"/>
          <w:szCs w:val="24"/>
        </w:rPr>
      </w:pPr>
    </w:p>
    <w:p w:rsidR="00162A89" w:rsidRPr="005B10AE" w:rsidRDefault="0094510B" w:rsidP="00AB16EE">
      <w:pPr>
        <w:pStyle w:val="Cmsor2"/>
        <w:rPr>
          <w:rFonts w:ascii="Times New Roman" w:hAnsi="Times New Roman" w:cs="Times New Roman"/>
          <w:color w:val="auto"/>
        </w:rPr>
      </w:pPr>
      <w:bookmarkStart w:id="8" w:name="_Toc419449785"/>
      <w:r w:rsidRPr="005B10AE">
        <w:rPr>
          <w:rFonts w:ascii="Times New Roman" w:hAnsi="Times New Roman" w:cs="Times New Roman"/>
          <w:color w:val="auto"/>
        </w:rPr>
        <w:t>Egészségügy</w:t>
      </w:r>
      <w:r w:rsidR="003D4E98" w:rsidRPr="005B10AE">
        <w:rPr>
          <w:rFonts w:ascii="Times New Roman" w:hAnsi="Times New Roman" w:cs="Times New Roman"/>
          <w:color w:val="auto"/>
        </w:rPr>
        <w:t>i</w:t>
      </w:r>
      <w:r w:rsidRPr="005B10AE">
        <w:rPr>
          <w:rFonts w:ascii="Times New Roman" w:hAnsi="Times New Roman" w:cs="Times New Roman"/>
          <w:color w:val="auto"/>
        </w:rPr>
        <w:t xml:space="preserve">- </w:t>
      </w:r>
      <w:r w:rsidR="003D4E98" w:rsidRPr="005B10AE">
        <w:rPr>
          <w:rFonts w:ascii="Times New Roman" w:hAnsi="Times New Roman" w:cs="Times New Roman"/>
          <w:color w:val="auto"/>
        </w:rPr>
        <w:t>s</w:t>
      </w:r>
      <w:r w:rsidRPr="005B10AE">
        <w:rPr>
          <w:rFonts w:ascii="Times New Roman" w:hAnsi="Times New Roman" w:cs="Times New Roman"/>
          <w:color w:val="auto"/>
        </w:rPr>
        <w:t>zociális és gyermekjóléti ellátórendszer</w:t>
      </w:r>
      <w:bookmarkEnd w:id="8"/>
    </w:p>
    <w:p w:rsidR="00162A89" w:rsidRPr="005B10AE" w:rsidRDefault="00162A89">
      <w:pPr>
        <w:pStyle w:val="Norml10"/>
        <w:jc w:val="both"/>
      </w:pPr>
    </w:p>
    <w:p w:rsidR="00162A89" w:rsidRPr="005B10AE" w:rsidRDefault="0094510B">
      <w:pPr>
        <w:pStyle w:val="Norml10"/>
        <w:jc w:val="both"/>
      </w:pPr>
      <w:r w:rsidRPr="005B10AE">
        <w:t>Az önkormányzat kötelező feladata az egészségügyi alapellátás biztosítása. A képviselő-testület a gazdasági program időtartama alatt az egészségügyi szolgáltatást a következő módon kívánja biztosítani:</w:t>
      </w:r>
    </w:p>
    <w:p w:rsidR="00162A89" w:rsidRPr="005B10AE" w:rsidRDefault="0094510B">
      <w:pPr>
        <w:pStyle w:val="Norml10"/>
        <w:ind w:left="708" w:firstLine="60"/>
        <w:jc w:val="both"/>
      </w:pPr>
      <w:r w:rsidRPr="005B10AE">
        <w:t>- Fenntartja:</w:t>
      </w:r>
    </w:p>
    <w:p w:rsidR="00162A89" w:rsidRPr="005B10AE" w:rsidRDefault="0094510B">
      <w:pPr>
        <w:pStyle w:val="Norml10"/>
        <w:tabs>
          <w:tab w:val="left" w:leader="dot" w:pos="5940"/>
          <w:tab w:val="right" w:leader="dot" w:pos="9000"/>
        </w:tabs>
        <w:ind w:left="708" w:firstLine="708"/>
        <w:jc w:val="both"/>
      </w:pPr>
      <w:r w:rsidRPr="005B10AE">
        <w:t>- a háziorvosi ellátást és a hozzá kapcsolódó ügyeleti ellátást</w:t>
      </w:r>
    </w:p>
    <w:p w:rsidR="00162A89" w:rsidRPr="005B10AE" w:rsidRDefault="0094510B">
      <w:pPr>
        <w:pStyle w:val="Norml10"/>
        <w:tabs>
          <w:tab w:val="left" w:leader="dot" w:pos="5940"/>
          <w:tab w:val="right" w:leader="dot" w:pos="9000"/>
        </w:tabs>
        <w:ind w:left="708" w:firstLine="708"/>
        <w:jc w:val="both"/>
      </w:pPr>
      <w:r w:rsidRPr="005B10AE">
        <w:t>(11 rendelőben 11 praxissal),</w:t>
      </w:r>
    </w:p>
    <w:p w:rsidR="00162A89" w:rsidRPr="005B10AE" w:rsidRDefault="0094510B">
      <w:pPr>
        <w:pStyle w:val="Norml10"/>
        <w:tabs>
          <w:tab w:val="left" w:leader="dot" w:pos="5940"/>
          <w:tab w:val="right" w:leader="dot" w:pos="9000"/>
        </w:tabs>
        <w:ind w:left="708" w:firstLine="708"/>
        <w:jc w:val="both"/>
      </w:pPr>
      <w:r w:rsidRPr="005B10AE">
        <w:t>- a házi gyermekorvosi ellátást és a hozzá kapcsolódó ügyeleti ellátást</w:t>
      </w:r>
    </w:p>
    <w:p w:rsidR="00162A89" w:rsidRPr="005B10AE" w:rsidRDefault="0094510B">
      <w:pPr>
        <w:pStyle w:val="Norml10"/>
        <w:tabs>
          <w:tab w:val="left" w:leader="dot" w:pos="5940"/>
          <w:tab w:val="right" w:leader="dot" w:pos="9000"/>
        </w:tabs>
        <w:ind w:left="708" w:firstLine="708"/>
        <w:jc w:val="both"/>
      </w:pPr>
      <w:r w:rsidRPr="005B10AE">
        <w:t>(6 rendelőben 6 praxissal),</w:t>
      </w:r>
    </w:p>
    <w:p w:rsidR="00162A89" w:rsidRPr="005B10AE" w:rsidRDefault="0094510B">
      <w:pPr>
        <w:pStyle w:val="Norml10"/>
        <w:tabs>
          <w:tab w:val="left" w:leader="dot" w:pos="5940"/>
          <w:tab w:val="right" w:leader="dot" w:pos="9000"/>
        </w:tabs>
        <w:ind w:left="708" w:firstLine="708"/>
        <w:jc w:val="both"/>
      </w:pPr>
      <w:r w:rsidRPr="005B10AE">
        <w:t>- a fogorvosi alapellátást (6 rendelőben 6 praxissal),</w:t>
      </w:r>
    </w:p>
    <w:p w:rsidR="00162A89" w:rsidRPr="005B10AE" w:rsidRDefault="0094510B">
      <w:pPr>
        <w:pStyle w:val="Norml10"/>
        <w:ind w:left="708" w:firstLine="708"/>
        <w:jc w:val="both"/>
      </w:pPr>
      <w:r w:rsidRPr="005B10AE">
        <w:t>- a védőnői ellátást 8 körzettel.</w:t>
      </w:r>
    </w:p>
    <w:p w:rsidR="00162A89" w:rsidRPr="005B10AE" w:rsidRDefault="0094510B">
      <w:pPr>
        <w:pStyle w:val="Norml10"/>
        <w:tabs>
          <w:tab w:val="right" w:leader="dot" w:pos="9000"/>
        </w:tabs>
        <w:ind w:left="708" w:firstLine="708"/>
        <w:jc w:val="both"/>
      </w:pPr>
      <w:r w:rsidRPr="005B10AE">
        <w:t>- az iskola-egészségügyi ellátást.</w:t>
      </w:r>
    </w:p>
    <w:p w:rsidR="00162A89" w:rsidRPr="005B10AE" w:rsidRDefault="0094510B">
      <w:pPr>
        <w:pStyle w:val="Norml10"/>
        <w:ind w:left="708" w:firstLine="60"/>
        <w:jc w:val="both"/>
      </w:pPr>
      <w:r w:rsidRPr="005B10AE">
        <w:t>- Körültekintően állapítja meg az egészségügyi alapellátások körzeteit.</w:t>
      </w:r>
    </w:p>
    <w:p w:rsidR="00162A89" w:rsidRPr="005B10AE" w:rsidRDefault="0094510B">
      <w:pPr>
        <w:pStyle w:val="Norml10"/>
        <w:ind w:left="708" w:firstLine="60"/>
        <w:jc w:val="both"/>
      </w:pPr>
      <w:r w:rsidRPr="005B10AE">
        <w:t>- Az általános egészségügyi helyzet javítása érdekében kezdeményezi – az egészségügyi, higiéniai szempontból nem megfelelő, illetve sérülékeny településrészek felkutatását, és a helyzet javítására vonatkozó programok kidolgozását, majd megvalósítását.</w:t>
      </w:r>
    </w:p>
    <w:p w:rsidR="00162A89" w:rsidRPr="005B10AE" w:rsidRDefault="0094510B">
      <w:pPr>
        <w:pStyle w:val="Norml10"/>
        <w:ind w:left="705"/>
        <w:jc w:val="both"/>
      </w:pPr>
      <w:r w:rsidRPr="005B10AE">
        <w:t>- A parlagfű elleni védekezésre nagyobb hangsúlyt fektet. Beszámoltatja az önkormányzati hivatalt az ez irányú hatósági tevékenységéről, az elért eredményekről, támogatja a témával kapcsolatos ismeretterjesztést, illetve a parlagfű terjedése ellen küzdő akciókat.</w:t>
      </w:r>
    </w:p>
    <w:p w:rsidR="00162A89" w:rsidRPr="005B10AE" w:rsidRDefault="0094510B">
      <w:pPr>
        <w:pStyle w:val="Norml10"/>
        <w:ind w:left="705"/>
        <w:jc w:val="both"/>
      </w:pPr>
      <w:r w:rsidRPr="005B10AE">
        <w:t>- A közterületeken és az önkormányzati területeken saját erőből gondoskodik a parlagfű-mentesítésről.</w:t>
      </w:r>
    </w:p>
    <w:p w:rsidR="00162A89" w:rsidRDefault="0094510B">
      <w:pPr>
        <w:pStyle w:val="Norml10"/>
        <w:ind w:left="705"/>
        <w:jc w:val="both"/>
      </w:pPr>
      <w:r w:rsidRPr="005B10AE">
        <w:t>- Gondoskodik a szociális- és gyermekjóléti ellátórendszer - szociális szolgáltatásfejlesztési koncepció mentén történő - fejlesztéséről, működéséről.</w:t>
      </w:r>
    </w:p>
    <w:p w:rsidR="00A17CEA" w:rsidRPr="005B10AE" w:rsidRDefault="00A17CEA">
      <w:pPr>
        <w:pStyle w:val="Norml10"/>
        <w:ind w:left="705"/>
        <w:jc w:val="both"/>
      </w:pPr>
      <w:r>
        <w:t>- Iparűzési adó elengedése az ágazathoz tartozó vállalkozók részére, amennyiben a jogszabály lehetővé teszi.</w:t>
      </w:r>
    </w:p>
    <w:p w:rsidR="00162A89" w:rsidRPr="005B10AE" w:rsidRDefault="00162A89">
      <w:pPr>
        <w:pStyle w:val="Norml10"/>
        <w:jc w:val="both"/>
      </w:pPr>
    </w:p>
    <w:p w:rsidR="00162A89" w:rsidRPr="005B10AE" w:rsidRDefault="0094510B">
      <w:pPr>
        <w:pStyle w:val="Norml10"/>
        <w:jc w:val="both"/>
      </w:pPr>
      <w:r w:rsidRPr="005B10AE">
        <w:t>Az egészségügyi ellátáshoz kapcsolódó fejlesztési elképzelések:</w:t>
      </w:r>
    </w:p>
    <w:p w:rsidR="003D4E98" w:rsidRPr="005B10AE" w:rsidRDefault="003D4E98">
      <w:pPr>
        <w:pStyle w:val="Norml10"/>
        <w:jc w:val="both"/>
      </w:pPr>
    </w:p>
    <w:p w:rsidR="00162A89" w:rsidRPr="005B10AE" w:rsidRDefault="0094510B">
      <w:pPr>
        <w:pStyle w:val="Norml10"/>
        <w:tabs>
          <w:tab w:val="right" w:leader="dot" w:pos="9000"/>
        </w:tabs>
        <w:ind w:left="720"/>
        <w:jc w:val="both"/>
        <w:rPr>
          <w:b/>
        </w:rPr>
      </w:pPr>
      <w:r w:rsidRPr="005B10AE">
        <w:t>Erős egészségügyi alapellátási rendszer kialakítása önkormányzati támogatással.</w:t>
      </w:r>
    </w:p>
    <w:p w:rsidR="00162A89" w:rsidRPr="005B10AE" w:rsidRDefault="0094510B">
      <w:pPr>
        <w:pStyle w:val="Norml10"/>
        <w:jc w:val="both"/>
      </w:pPr>
      <w:r w:rsidRPr="005B10AE">
        <w:rPr>
          <w:b/>
        </w:rPr>
        <w:t>Az egészséges életmód segítését célzó szolgáltatások</w:t>
      </w:r>
    </w:p>
    <w:p w:rsidR="00162A89" w:rsidRPr="005B10AE" w:rsidRDefault="00162A89">
      <w:pPr>
        <w:pStyle w:val="Norml10"/>
        <w:jc w:val="both"/>
      </w:pPr>
    </w:p>
    <w:p w:rsidR="00162A89" w:rsidRPr="005B10AE" w:rsidRDefault="0094510B">
      <w:pPr>
        <w:pStyle w:val="Norml10"/>
        <w:jc w:val="both"/>
      </w:pPr>
      <w:r w:rsidRPr="005B10AE">
        <w:t>A képviselő-testület az egészséges életmód közösségi feltételeinek elősegítése érdekében a következő közszolgáltatásokat biztosítja, illetve az alábbi intézkedéseket teszi a szolgáltatás színvonalának emelése érdekében:</w:t>
      </w:r>
    </w:p>
    <w:p w:rsidR="00162A89" w:rsidRPr="005B10AE" w:rsidRDefault="003D4E98">
      <w:pPr>
        <w:pStyle w:val="Norml10"/>
        <w:ind w:left="708"/>
        <w:jc w:val="both"/>
      </w:pPr>
      <w:r w:rsidRPr="005B10AE">
        <w:t xml:space="preserve">-   </w:t>
      </w:r>
      <w:r w:rsidR="0094510B" w:rsidRPr="005B10AE">
        <w:t>A képviselő-testület, az önkormányzati hivatal és az egészségügyi, szociális ellátást végző intézmények, személyek folyamatosan együttműködnek egymással az egészséges életmód feltételeinek javítása érdekében.</w:t>
      </w:r>
    </w:p>
    <w:p w:rsidR="00162A89" w:rsidRPr="005B10AE" w:rsidRDefault="0094510B">
      <w:pPr>
        <w:pStyle w:val="Norml10"/>
        <w:ind w:left="705"/>
        <w:jc w:val="both"/>
      </w:pPr>
      <w:r w:rsidRPr="005B10AE">
        <w:t>- Támogatja azokat a kezdeményezéseket, melyek az egészséges életmóddal, az egészségmegőrzéssel, az időskorúak problémájával, a hátrányos szociális helyzetbe került személyekkel kapcsolatos felvilágosító, tájékoztató, segítő tevékenységre irányulnak.</w:t>
      </w:r>
    </w:p>
    <w:p w:rsidR="00162A89" w:rsidRPr="005B10AE" w:rsidRDefault="0094510B">
      <w:pPr>
        <w:pStyle w:val="Norml10"/>
        <w:ind w:left="705"/>
        <w:jc w:val="both"/>
      </w:pPr>
      <w:r w:rsidRPr="005B10AE">
        <w:t>-</w:t>
      </w:r>
      <w:r w:rsidR="003D4E98" w:rsidRPr="005B10AE">
        <w:t xml:space="preserve"> </w:t>
      </w:r>
      <w:r w:rsidRPr="005B10AE">
        <w:t>Az egészséges életmód feltételeinek biztosítása érdekében ellátja a helyi sporttevékenységgel kapcsolatos feladatokat, így biztosítja a mozgáshoz való helyet.</w:t>
      </w:r>
    </w:p>
    <w:p w:rsidR="00162A89" w:rsidRPr="005B10AE" w:rsidRDefault="0094510B">
      <w:pPr>
        <w:pStyle w:val="Norml10"/>
        <w:ind w:left="705"/>
        <w:jc w:val="both"/>
      </w:pPr>
      <w:r w:rsidRPr="005B10AE">
        <w:t xml:space="preserve">- </w:t>
      </w:r>
      <w:r w:rsidR="003D4E98" w:rsidRPr="005B10AE">
        <w:t xml:space="preserve">   </w:t>
      </w:r>
      <w:r w:rsidRPr="005B10AE">
        <w:t>Ellenőrzi, hogy:</w:t>
      </w:r>
    </w:p>
    <w:p w:rsidR="00162A89" w:rsidRPr="005B10AE" w:rsidRDefault="0094510B">
      <w:pPr>
        <w:pStyle w:val="Norml10"/>
        <w:ind w:left="1365"/>
        <w:jc w:val="both"/>
      </w:pPr>
      <w:r w:rsidRPr="005B10AE">
        <w:t>- a középületekben, közművelődési intézményekben dohányozni csak az arra kijelölt helyen lehessen.</w:t>
      </w:r>
    </w:p>
    <w:p w:rsidR="00162A89" w:rsidRPr="005B10AE" w:rsidRDefault="0094510B">
      <w:pPr>
        <w:pStyle w:val="Norml10"/>
        <w:ind w:left="1365" w:firstLine="53"/>
        <w:jc w:val="both"/>
      </w:pPr>
      <w:r w:rsidRPr="005B10AE">
        <w:t xml:space="preserve">- kulturális rendezvények sorába épüljenek be a dohányzás, alkohol, </w:t>
      </w:r>
      <w:r w:rsidR="003D4E98" w:rsidRPr="005B10AE">
        <w:t xml:space="preserve">és a </w:t>
      </w:r>
      <w:r w:rsidRPr="005B10AE">
        <w:t>drog</w:t>
      </w:r>
      <w:r w:rsidR="003D4E98" w:rsidRPr="005B10AE">
        <w:t>-</w:t>
      </w:r>
      <w:r w:rsidRPr="005B10AE">
        <w:t xml:space="preserve"> fogyasztás ártalmaira irányuló programok.</w:t>
      </w:r>
    </w:p>
    <w:p w:rsidR="00162A89" w:rsidRPr="005B10AE" w:rsidRDefault="00162A89">
      <w:pPr>
        <w:pStyle w:val="Norml10"/>
        <w:jc w:val="both"/>
      </w:pPr>
    </w:p>
    <w:p w:rsidR="00162A89" w:rsidRPr="005B10AE" w:rsidRDefault="0094510B">
      <w:pPr>
        <w:pStyle w:val="Norml10"/>
        <w:jc w:val="both"/>
      </w:pPr>
      <w:r w:rsidRPr="005B10AE">
        <w:t>Az egészséges életmóddal kapcsolatos fejlesztési célok:</w:t>
      </w:r>
    </w:p>
    <w:p w:rsidR="003D4E98" w:rsidRPr="005B10AE" w:rsidRDefault="003D4E98">
      <w:pPr>
        <w:pStyle w:val="Norml10"/>
        <w:jc w:val="both"/>
      </w:pPr>
    </w:p>
    <w:p w:rsidR="00162A89" w:rsidRPr="005B10AE" w:rsidRDefault="0094510B">
      <w:pPr>
        <w:pStyle w:val="Norml10"/>
        <w:tabs>
          <w:tab w:val="right" w:leader="dot" w:pos="9000"/>
        </w:tabs>
        <w:ind w:left="705"/>
        <w:jc w:val="both"/>
      </w:pPr>
      <w:r w:rsidRPr="005B10AE">
        <w:t>Együttműködés a Vaszary Kolos Kórházzal a helyi egészséges életmódra való felkészítő programok lehetőségeiről.</w:t>
      </w:r>
    </w:p>
    <w:p w:rsidR="00162A89" w:rsidRPr="005B10AE" w:rsidRDefault="0094510B">
      <w:pPr>
        <w:pStyle w:val="Norml1"/>
        <w:suppressAutoHyphens w:val="0"/>
        <w:spacing w:beforeAutospacing="1" w:line="240" w:lineRule="auto"/>
        <w:rPr>
          <w:rFonts w:ascii="Times New Roman" w:eastAsia="Times New Roman" w:hAnsi="Times New Roman" w:cs="Times New Roman"/>
          <w:lang w:eastAsia="hu-HU"/>
        </w:rPr>
      </w:pPr>
      <w:r w:rsidRPr="005B10AE">
        <w:rPr>
          <w:rFonts w:ascii="Times New Roman" w:eastAsia="Times New Roman" w:hAnsi="Times New Roman" w:cs="Times New Roman"/>
          <w:b/>
          <w:bCs/>
          <w:lang w:eastAsia="hu-HU"/>
        </w:rPr>
        <w:t>Szociális- és gyermekjóléti alapellátások</w:t>
      </w:r>
    </w:p>
    <w:p w:rsidR="00162A89" w:rsidRPr="005B10AE" w:rsidRDefault="0094510B" w:rsidP="008E4EDA">
      <w:pPr>
        <w:pStyle w:val="Norml1"/>
        <w:suppressAutoHyphens w:val="0"/>
        <w:spacing w:beforeAutospacing="1" w:line="240" w:lineRule="auto"/>
        <w:jc w:val="both"/>
        <w:rPr>
          <w:rFonts w:ascii="Times New Roman" w:eastAsia="Times New Roman" w:hAnsi="Times New Roman" w:cs="Times New Roman"/>
          <w:lang w:eastAsia="hu-HU"/>
        </w:rPr>
      </w:pPr>
      <w:r w:rsidRPr="005B10AE">
        <w:rPr>
          <w:rFonts w:ascii="Times New Roman" w:eastAsia="Times New Roman" w:hAnsi="Times New Roman" w:cs="Times New Roman"/>
          <w:lang w:eastAsia="hu-HU"/>
        </w:rPr>
        <w:t>Az önkormányzat kötelező szociális- és gyermekjóléti alapellátási feladatait a mindenkor hatályos szociális igazgatásról és szociális ellátásokról</w:t>
      </w:r>
      <w:r w:rsidR="00E67ED6">
        <w:rPr>
          <w:rFonts w:ascii="Times New Roman" w:eastAsia="Times New Roman" w:hAnsi="Times New Roman" w:cs="Times New Roman"/>
          <w:lang w:eastAsia="hu-HU"/>
        </w:rPr>
        <w:t xml:space="preserve"> szóló </w:t>
      </w:r>
      <w:r w:rsidR="00E67ED6" w:rsidRPr="005B10AE">
        <w:rPr>
          <w:rFonts w:ascii="Times New Roman" w:eastAsia="Times New Roman" w:hAnsi="Times New Roman" w:cs="Times New Roman"/>
          <w:lang w:eastAsia="hu-HU"/>
        </w:rPr>
        <w:t xml:space="preserve">1993. évi III. </w:t>
      </w:r>
      <w:r w:rsidR="00E67ED6">
        <w:rPr>
          <w:rFonts w:ascii="Times New Roman" w:eastAsia="Times New Roman" w:hAnsi="Times New Roman" w:cs="Times New Roman"/>
          <w:lang w:eastAsia="hu-HU"/>
        </w:rPr>
        <w:t>törvény, valamint</w:t>
      </w:r>
      <w:r w:rsidRPr="005B10AE">
        <w:rPr>
          <w:rFonts w:ascii="Times New Roman" w:eastAsia="Times New Roman" w:hAnsi="Times New Roman" w:cs="Times New Roman"/>
          <w:lang w:eastAsia="hu-HU"/>
        </w:rPr>
        <w:t xml:space="preserve"> </w:t>
      </w:r>
      <w:r w:rsidR="00E67ED6" w:rsidRPr="005B10AE">
        <w:rPr>
          <w:rFonts w:ascii="Times New Roman" w:eastAsia="Times New Roman" w:hAnsi="Times New Roman" w:cs="Times New Roman"/>
          <w:lang w:eastAsia="hu-HU"/>
        </w:rPr>
        <w:t xml:space="preserve">a gyermekek védelméről és gyámügyi igazgatásról szóló </w:t>
      </w:r>
      <w:r w:rsidR="00E67ED6">
        <w:rPr>
          <w:rFonts w:ascii="Times New Roman" w:eastAsia="Times New Roman" w:hAnsi="Times New Roman" w:cs="Times New Roman"/>
          <w:lang w:eastAsia="hu-HU"/>
        </w:rPr>
        <w:t>1997. évi XXXI. törvény</w:t>
      </w:r>
      <w:r w:rsidRPr="005B10AE">
        <w:rPr>
          <w:rFonts w:ascii="Times New Roman" w:eastAsia="Times New Roman" w:hAnsi="Times New Roman" w:cs="Times New Roman"/>
          <w:lang w:eastAsia="hu-HU"/>
        </w:rPr>
        <w:t xml:space="preserve"> és kapcsolódó végrehajtási </w:t>
      </w:r>
      <w:r w:rsidR="008E4EDA">
        <w:rPr>
          <w:rFonts w:ascii="Times New Roman" w:eastAsia="Times New Roman" w:hAnsi="Times New Roman" w:cs="Times New Roman"/>
          <w:lang w:eastAsia="hu-HU"/>
        </w:rPr>
        <w:t>rendeletek</w:t>
      </w:r>
      <w:r w:rsidRPr="005B10AE">
        <w:rPr>
          <w:rFonts w:ascii="Times New Roman" w:eastAsia="Times New Roman" w:hAnsi="Times New Roman" w:cs="Times New Roman"/>
          <w:lang w:eastAsia="hu-HU"/>
        </w:rPr>
        <w:t xml:space="preserve"> alapján,</w:t>
      </w:r>
      <w:r w:rsidR="008E4EDA">
        <w:rPr>
          <w:rFonts w:ascii="Times New Roman" w:eastAsia="Times New Roman" w:hAnsi="Times New Roman" w:cs="Times New Roman"/>
          <w:lang w:eastAsia="hu-HU"/>
        </w:rPr>
        <w:t xml:space="preserve"> valamint az</w:t>
      </w:r>
      <w:r w:rsidRPr="005B10AE">
        <w:rPr>
          <w:rFonts w:ascii="Times New Roman" w:eastAsia="Times New Roman" w:hAnsi="Times New Roman" w:cs="Times New Roman"/>
          <w:lang w:eastAsia="hu-HU"/>
        </w:rPr>
        <w:t xml:space="preserve"> önk</w:t>
      </w:r>
      <w:r w:rsidR="008E4EDA">
        <w:rPr>
          <w:rFonts w:ascii="Times New Roman" w:eastAsia="Times New Roman" w:hAnsi="Times New Roman" w:cs="Times New Roman"/>
          <w:lang w:eastAsia="hu-HU"/>
        </w:rPr>
        <w:t>ormányzati szociális rendeletével</w:t>
      </w:r>
      <w:r w:rsidRPr="005B10AE">
        <w:rPr>
          <w:rFonts w:ascii="Times New Roman" w:eastAsia="Times New Roman" w:hAnsi="Times New Roman" w:cs="Times New Roman"/>
          <w:lang w:eastAsia="hu-HU"/>
        </w:rPr>
        <w:t xml:space="preserve"> szabályozva látja el - pénzbeli és természetbeni ellátások, valamint személyes gondoskodást nyújtó ellátások formájában. A képviselő-testület a gazdasági program időtartama alatt a szolgáltatásokat a következő módon kívánja biztosítani:</w:t>
      </w:r>
    </w:p>
    <w:p w:rsidR="00162A89" w:rsidRPr="005B10AE" w:rsidRDefault="0094510B">
      <w:pPr>
        <w:pStyle w:val="Listaszerbekezds"/>
        <w:numPr>
          <w:ilvl w:val="0"/>
          <w:numId w:val="9"/>
        </w:numPr>
        <w:suppressAutoHyphens w:val="0"/>
        <w:spacing w:beforeAutospacing="1" w:line="240" w:lineRule="auto"/>
        <w:rPr>
          <w:rFonts w:ascii="Times New Roman" w:eastAsia="Times New Roman" w:hAnsi="Times New Roman" w:cs="Times New Roman"/>
          <w:lang w:eastAsia="hu-HU"/>
        </w:rPr>
      </w:pPr>
      <w:r w:rsidRPr="005B10AE">
        <w:rPr>
          <w:rFonts w:ascii="Times New Roman" w:eastAsia="Times New Roman" w:hAnsi="Times New Roman" w:cs="Times New Roman"/>
          <w:lang w:eastAsia="hu-HU"/>
        </w:rPr>
        <w:t>kidolgozza a város szociális- és gyermekjóléti ellátórendszerének helyi szociális szolgáltatásfejlesztési koncepcióját,</w:t>
      </w:r>
    </w:p>
    <w:p w:rsidR="00162A89" w:rsidRPr="005B10AE" w:rsidRDefault="0094510B">
      <w:pPr>
        <w:pStyle w:val="Listaszerbekezds"/>
        <w:numPr>
          <w:ilvl w:val="0"/>
          <w:numId w:val="9"/>
        </w:numPr>
        <w:suppressAutoHyphens w:val="0"/>
        <w:spacing w:beforeAutospacing="1" w:line="240" w:lineRule="auto"/>
        <w:rPr>
          <w:rFonts w:ascii="Times New Roman" w:eastAsia="Times New Roman" w:hAnsi="Times New Roman" w:cs="Times New Roman"/>
          <w:lang w:eastAsia="hu-HU"/>
        </w:rPr>
      </w:pPr>
      <w:r w:rsidRPr="005B10AE">
        <w:rPr>
          <w:rFonts w:ascii="Times New Roman" w:eastAsia="Times New Roman" w:hAnsi="Times New Roman" w:cs="Times New Roman"/>
          <w:lang w:eastAsia="hu-HU"/>
        </w:rPr>
        <w:t>működteti a kötelező nappali alapellátásokat saját intézmény fenntartásával vagy ellátási szerződés keretében,</w:t>
      </w:r>
    </w:p>
    <w:p w:rsidR="00162A89" w:rsidRPr="005B10AE" w:rsidRDefault="0094510B">
      <w:pPr>
        <w:pStyle w:val="Listaszerbekezds"/>
        <w:numPr>
          <w:ilvl w:val="0"/>
          <w:numId w:val="9"/>
        </w:numPr>
        <w:suppressAutoHyphens w:val="0"/>
        <w:spacing w:beforeAutospacing="1" w:line="240" w:lineRule="auto"/>
        <w:rPr>
          <w:rFonts w:ascii="Times New Roman" w:eastAsia="Times New Roman" w:hAnsi="Times New Roman" w:cs="Times New Roman"/>
          <w:lang w:eastAsia="hu-HU"/>
        </w:rPr>
      </w:pPr>
      <w:r w:rsidRPr="005B10AE">
        <w:rPr>
          <w:rFonts w:ascii="Times New Roman" w:eastAsia="Times New Roman" w:hAnsi="Times New Roman" w:cs="Times New Roman"/>
          <w:lang w:eastAsia="hu-HU"/>
        </w:rPr>
        <w:t>megvizsgálja a hiányzó, elsősorban átmeneti ellátás nyújtó ellátások létrehozásának lehetőségeit a helyi szükséglet</w:t>
      </w:r>
      <w:r w:rsidR="003D4E98" w:rsidRPr="005B10AE">
        <w:rPr>
          <w:rFonts w:ascii="Times New Roman" w:eastAsia="Times New Roman" w:hAnsi="Times New Roman" w:cs="Times New Roman"/>
          <w:lang w:eastAsia="hu-HU"/>
        </w:rPr>
        <w:t>ek és igények felmérése alapján,</w:t>
      </w:r>
    </w:p>
    <w:p w:rsidR="00162A89" w:rsidRPr="005B10AE" w:rsidRDefault="003D4E98">
      <w:pPr>
        <w:pStyle w:val="Listaszerbekezds"/>
        <w:numPr>
          <w:ilvl w:val="0"/>
          <w:numId w:val="9"/>
        </w:numPr>
        <w:suppressAutoHyphens w:val="0"/>
        <w:spacing w:beforeAutospacing="1" w:line="240" w:lineRule="auto"/>
        <w:rPr>
          <w:rFonts w:ascii="Times New Roman" w:eastAsia="Times New Roman" w:hAnsi="Times New Roman" w:cs="Times New Roman"/>
          <w:lang w:eastAsia="hu-HU"/>
        </w:rPr>
      </w:pPr>
      <w:r w:rsidRPr="005B10AE">
        <w:rPr>
          <w:rFonts w:ascii="Times New Roman" w:eastAsia="Times New Roman" w:hAnsi="Times New Roman" w:cs="Times New Roman"/>
          <w:lang w:eastAsia="hu-HU"/>
        </w:rPr>
        <w:t>s</w:t>
      </w:r>
      <w:r w:rsidR="0094510B" w:rsidRPr="005B10AE">
        <w:rPr>
          <w:rFonts w:ascii="Times New Roman" w:eastAsia="Times New Roman" w:hAnsi="Times New Roman" w:cs="Times New Roman"/>
          <w:lang w:eastAsia="hu-HU"/>
        </w:rPr>
        <w:t>zociális kerekasztal működtetésével bevonja a feladatellátásba a területen működő egyházi és civil szervezeteket a szolgáltatások szakmai összehangolása és hatékonyságának növelése érdekében.</w:t>
      </w:r>
    </w:p>
    <w:p w:rsidR="00162A89" w:rsidRPr="005B10AE" w:rsidRDefault="00162A89">
      <w:pPr>
        <w:pStyle w:val="Norml10"/>
        <w:jc w:val="both"/>
      </w:pPr>
    </w:p>
    <w:p w:rsidR="00162A89" w:rsidRPr="005B10AE" w:rsidRDefault="0094510B" w:rsidP="00AB16EE">
      <w:pPr>
        <w:pStyle w:val="Cmsor2"/>
        <w:rPr>
          <w:rFonts w:ascii="Times New Roman" w:hAnsi="Times New Roman" w:cs="Times New Roman"/>
          <w:color w:val="auto"/>
        </w:rPr>
      </w:pPr>
      <w:bookmarkStart w:id="9" w:name="_Toc419449786"/>
      <w:r w:rsidRPr="005B10AE">
        <w:rPr>
          <w:rFonts w:ascii="Times New Roman" w:hAnsi="Times New Roman" w:cs="Times New Roman"/>
          <w:color w:val="auto"/>
        </w:rPr>
        <w:t>Pénzügyi helyzet</w:t>
      </w:r>
      <w:bookmarkEnd w:id="9"/>
    </w:p>
    <w:p w:rsidR="00162A89" w:rsidRPr="005B10AE" w:rsidRDefault="00162A89">
      <w:pPr>
        <w:pStyle w:val="Norml10"/>
        <w:jc w:val="both"/>
      </w:pPr>
    </w:p>
    <w:p w:rsidR="00162A89" w:rsidRPr="005B10AE" w:rsidRDefault="0094510B">
      <w:pPr>
        <w:pStyle w:val="Norml10"/>
        <w:jc w:val="both"/>
      </w:pPr>
      <w:r w:rsidRPr="005B10AE">
        <w:t>A 2010. november 25-én indult adósságrendezési eljárás miatt az elmúlt négy évben fejlesztésre nem volt forrás. Tovább nehezítette a város helyzetét a felhalmozott hitelállomány törlesztése is, mely a Kormány döntése alapján az önkormányzati adósságkons</w:t>
      </w:r>
      <w:r w:rsidR="008E4EDA">
        <w:t>zolidációnak köszönhetően 2013-</w:t>
      </w:r>
      <w:r w:rsidRPr="005B10AE">
        <w:t xml:space="preserve">ban és 2014-ben </w:t>
      </w:r>
      <w:r w:rsidRPr="005B10AE">
        <w:rPr>
          <w:color w:val="000000"/>
        </w:rPr>
        <w:t>rendeződött</w:t>
      </w:r>
      <w:r w:rsidRPr="005B10AE">
        <w:t>, így az Önkormányzatnak 2014. december 31-én nem volt hitelállománya. Az Önkormányzat Képviselő-testületének 2010-2014. évekre nem volt gazdasági programja, tekintve, hogy a Komárom-Esztergom Megyei Bíróság a 4</w:t>
      </w:r>
      <w:proofErr w:type="gramStart"/>
      <w:r w:rsidRPr="005B10AE">
        <w:t>.Apk</w:t>
      </w:r>
      <w:proofErr w:type="gramEnd"/>
      <w:r w:rsidRPr="005B10AE">
        <w:t>.11-10-000003/3. számú jogerős végzésével 2010. november 25-én Esztergom Város Önkormányzatával szemben az önkormányzati adósságrendezési eljárás megindítását elrendelte, ennek keretében reorganizációs terv készült. Az adósságrendezési eljárás lezárásaként olyan egyezmény született, mely szerint a bejelentett hitelezői igények 4 év alatt, utolsóként 2014. szeptember 30-án kerülnek kiegyenlítésre.</w:t>
      </w:r>
    </w:p>
    <w:p w:rsidR="00162A89" w:rsidRPr="005B10AE" w:rsidRDefault="0094510B">
      <w:pPr>
        <w:pStyle w:val="Norml10"/>
        <w:jc w:val="both"/>
      </w:pPr>
      <w:r w:rsidRPr="005B10AE">
        <w:t>Az újonnan létrejött Jogi Iroda az elkövetkező időszakban az elmúlt években felhalmozódott elintézetlen, vagy szakmai hiányosságokkal intézett ügyek következményeit, a károkat igyekszik menteni, enyhíteni és korrigálni, elősegítve ezzel is Esztergom város helyreállását, fejlődését.</w:t>
      </w:r>
    </w:p>
    <w:p w:rsidR="00162A89" w:rsidRPr="005B10AE" w:rsidRDefault="00162A89">
      <w:pPr>
        <w:pStyle w:val="Norml10"/>
        <w:jc w:val="both"/>
      </w:pPr>
    </w:p>
    <w:p w:rsidR="00162A89" w:rsidRPr="005B10AE" w:rsidRDefault="00162A89">
      <w:pPr>
        <w:pStyle w:val="Norml10"/>
        <w:jc w:val="both"/>
      </w:pPr>
    </w:p>
    <w:p w:rsidR="00162A89" w:rsidRPr="005B10AE" w:rsidRDefault="0094510B" w:rsidP="00AB16EE">
      <w:pPr>
        <w:pStyle w:val="Cmsor2"/>
        <w:rPr>
          <w:rFonts w:ascii="Times New Roman" w:hAnsi="Times New Roman" w:cs="Times New Roman"/>
          <w:color w:val="auto"/>
        </w:rPr>
      </w:pPr>
      <w:bookmarkStart w:id="10" w:name="_Toc419449787"/>
      <w:r w:rsidRPr="005B10AE">
        <w:rPr>
          <w:rFonts w:ascii="Times New Roman" w:hAnsi="Times New Roman" w:cs="Times New Roman"/>
          <w:color w:val="auto"/>
        </w:rPr>
        <w:t>Vagyoni helyzet</w:t>
      </w:r>
      <w:bookmarkEnd w:id="10"/>
      <w:r w:rsidRPr="005B10AE">
        <w:rPr>
          <w:rFonts w:ascii="Times New Roman" w:hAnsi="Times New Roman" w:cs="Times New Roman"/>
          <w:color w:val="auto"/>
        </w:rPr>
        <w:t xml:space="preserve"> </w:t>
      </w:r>
    </w:p>
    <w:p w:rsidR="00162A89" w:rsidRPr="005B10AE" w:rsidRDefault="00162A89">
      <w:pPr>
        <w:pStyle w:val="Norml10"/>
        <w:jc w:val="both"/>
      </w:pPr>
    </w:p>
    <w:p w:rsidR="00162A89" w:rsidRPr="005B10AE" w:rsidRDefault="0094510B">
      <w:pPr>
        <w:pStyle w:val="Norml10"/>
        <w:tabs>
          <w:tab w:val="left" w:leader="dot" w:pos="3780"/>
          <w:tab w:val="right" w:leader="dot" w:pos="9000"/>
        </w:tabs>
        <w:jc w:val="both"/>
        <w:rPr>
          <w:bCs/>
        </w:rPr>
      </w:pPr>
      <w:r w:rsidRPr="005B10AE">
        <w:t xml:space="preserve">Az önkormányzat ingatlan vagyona a 2014. december 31-i fordulónappal az ingatlanvagyon-kataszter alapján 58 861 260 E Ft millió forint. A vagyon </w:t>
      </w:r>
      <w:r w:rsidR="008E4EDA">
        <w:t>az elmúlt időszakban stagnált.</w:t>
      </w:r>
    </w:p>
    <w:p w:rsidR="00162A89" w:rsidRPr="005B10AE" w:rsidRDefault="0094510B">
      <w:pPr>
        <w:pStyle w:val="Norml10"/>
        <w:jc w:val="both"/>
        <w:rPr>
          <w:bCs/>
        </w:rPr>
      </w:pPr>
      <w:r w:rsidRPr="005B10AE">
        <w:rPr>
          <w:bCs/>
        </w:rPr>
        <w:t>Az elmúlt években a gazdasági válság és az ingatlanpiac alakulása a vagyongazdálkodás bevételi elvárásokkal kapcsolatos teljesítményére is hatással volt, ugyanis az értékesíthető ingatlanokra a fizetőképes kereslet rendkívüli mértékben lecsökkent, nem beszélve az ingatlanárak további eséséről. Ennek ellenére az önkormányzati vagyon a vizsgált időszakban is számottevő, mely elengedhetetlen volt az adósságrendezési eljárásban foglalt kötelezettség vállalásaihoz, a tervezett városi fejlesztésekhez, valamint a válság hatásának csökkenésével jelentős bevételi forrást is jelentett.</w:t>
      </w:r>
    </w:p>
    <w:p w:rsidR="00162A89" w:rsidRPr="005B10AE" w:rsidRDefault="0094510B">
      <w:pPr>
        <w:pStyle w:val="Norml10"/>
        <w:jc w:val="both"/>
        <w:rPr>
          <w:bCs/>
        </w:rPr>
      </w:pPr>
      <w:r w:rsidRPr="005B10AE">
        <w:rPr>
          <w:bCs/>
        </w:rPr>
        <w:t>Az önkormányzati döntések végrehajtása mind az önkormányzati, mind a megbízott cégek által kezelt ingatlanok tekintetében, a jobbára külső okokra visszavezethető kényszerűen bekövetkezett kifizetések elmaradása miatt csorbát szenvedett, az önkormányzat ingatlankezelésből eredő tartozásállománya növekedett, az ingatlanállomány állapota tovább romlott, csak a vis maior felújításokra volt fedezet.</w:t>
      </w:r>
    </w:p>
    <w:p w:rsidR="00162A89" w:rsidRPr="005B10AE" w:rsidRDefault="0094510B">
      <w:pPr>
        <w:pStyle w:val="Norml10"/>
        <w:jc w:val="both"/>
      </w:pPr>
      <w:r w:rsidRPr="005B10AE">
        <w:rPr>
          <w:bCs/>
        </w:rPr>
        <w:t xml:space="preserve">Elvi szinten változás következett be továbbá az önkormányzat ingatlanvagyonában 2012. január 1-jétől </w:t>
      </w:r>
      <w:r w:rsidRPr="005B10AE">
        <w:t xml:space="preserve">az „Esztergom Város Önkormányzatának, egyes intézményeinek átvételéről szóló 2011. évi CLXXXVI. törvény” 1-2. §- </w:t>
      </w:r>
      <w:proofErr w:type="spellStart"/>
      <w:r w:rsidRPr="005B10AE">
        <w:t>ai</w:t>
      </w:r>
      <w:proofErr w:type="spellEnd"/>
      <w:r w:rsidRPr="005B10AE">
        <w:t xml:space="preserve"> alapján, </w:t>
      </w:r>
      <w:r w:rsidRPr="005B10AE">
        <w:rPr>
          <w:bCs/>
        </w:rPr>
        <w:t>ugyanakkor a tényleges ingatlan-nyilvántartási átvezetés nem történt meg.  A</w:t>
      </w:r>
      <w:r w:rsidRPr="005B10AE">
        <w:t xml:space="preserve"> Magyarország 2015. évi központi költségvetésének megalapozásáról szóló 2014. évi XCIX. törvény 114-117. §</w:t>
      </w:r>
      <w:proofErr w:type="spellStart"/>
      <w:r w:rsidRPr="005B10AE">
        <w:t>-a</w:t>
      </w:r>
      <w:proofErr w:type="spellEnd"/>
      <w:r w:rsidRPr="005B10AE">
        <w:t xml:space="preserve"> szerint a nemzeti vagyonról szóló 2011. évi CXCVI. törvény 13. § (3) bekezdése és a 14. § (1) bekezdése alapján ezen intézmények 2015. január 1-jétől ingyenesen visszakerültek Esztergom Város Önkormányzatának tulajdonába.</w:t>
      </w:r>
    </w:p>
    <w:p w:rsidR="00162A89" w:rsidRPr="005B10AE" w:rsidRDefault="00162A89">
      <w:pPr>
        <w:pStyle w:val="Norml10"/>
        <w:jc w:val="both"/>
      </w:pPr>
    </w:p>
    <w:p w:rsidR="00162A89" w:rsidRPr="005B10AE" w:rsidRDefault="0094510B">
      <w:pPr>
        <w:pStyle w:val="Norml10"/>
        <w:jc w:val="both"/>
      </w:pPr>
      <w:r w:rsidRPr="005B10AE">
        <w:t>Az önkormányzat vagyonszerkezete a következő:</w:t>
      </w:r>
    </w:p>
    <w:p w:rsidR="00162A89" w:rsidRPr="005B10AE" w:rsidRDefault="00162A89">
      <w:pPr>
        <w:pStyle w:val="Norml10"/>
        <w:jc w:val="both"/>
      </w:pPr>
    </w:p>
    <w:tbl>
      <w:tblPr>
        <w:tblW w:w="9232"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5827"/>
        <w:gridCol w:w="1688"/>
        <w:gridCol w:w="1717"/>
      </w:tblGrid>
      <w:tr w:rsidR="00162A89" w:rsidRPr="005B10AE">
        <w:tc>
          <w:tcPr>
            <w:tcW w:w="5827" w:type="dxa"/>
            <w:tcBorders>
              <w:top w:val="single" w:sz="4" w:space="0" w:color="000001"/>
              <w:left w:val="single" w:sz="4" w:space="0" w:color="000001"/>
              <w:bottom w:val="single" w:sz="4" w:space="0" w:color="000001"/>
            </w:tcBorders>
            <w:shd w:val="clear" w:color="auto" w:fill="FFFFFF"/>
            <w:tcMar>
              <w:left w:w="98" w:type="dxa"/>
            </w:tcMar>
            <w:vAlign w:val="center"/>
          </w:tcPr>
          <w:p w:rsidR="00162A89" w:rsidRPr="005B10AE" w:rsidRDefault="0094510B">
            <w:pPr>
              <w:pStyle w:val="Norml10"/>
              <w:jc w:val="both"/>
            </w:pPr>
            <w:r w:rsidRPr="005B10AE">
              <w:t>Vagyonelem megnevezése</w:t>
            </w:r>
          </w:p>
        </w:tc>
        <w:tc>
          <w:tcPr>
            <w:tcW w:w="1688" w:type="dxa"/>
            <w:tcBorders>
              <w:top w:val="single" w:sz="4" w:space="0" w:color="000001"/>
              <w:left w:val="single" w:sz="4" w:space="0" w:color="000001"/>
              <w:bottom w:val="single" w:sz="4" w:space="0" w:color="000001"/>
            </w:tcBorders>
            <w:shd w:val="clear" w:color="auto" w:fill="FFFFFF"/>
            <w:tcMar>
              <w:left w:w="98" w:type="dxa"/>
            </w:tcMar>
            <w:vAlign w:val="center"/>
          </w:tcPr>
          <w:p w:rsidR="00162A89" w:rsidRPr="005B10AE" w:rsidRDefault="0094510B">
            <w:pPr>
              <w:pStyle w:val="Norml10"/>
              <w:jc w:val="both"/>
            </w:pPr>
            <w:r w:rsidRPr="005B10AE">
              <w:t>Ingatlan</w:t>
            </w:r>
          </w:p>
          <w:p w:rsidR="00162A89" w:rsidRPr="005B10AE" w:rsidRDefault="0094510B">
            <w:pPr>
              <w:pStyle w:val="Norml10"/>
              <w:jc w:val="both"/>
            </w:pPr>
            <w:r w:rsidRPr="005B10AE">
              <w:t>db száma</w:t>
            </w:r>
          </w:p>
        </w:tc>
        <w:tc>
          <w:tcPr>
            <w:tcW w:w="17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62A89" w:rsidRPr="005B10AE" w:rsidRDefault="0094510B">
            <w:pPr>
              <w:pStyle w:val="Norml10"/>
              <w:jc w:val="both"/>
            </w:pPr>
            <w:r w:rsidRPr="005B10AE">
              <w:t>Az összes vagyonból a vagyon részaránya</w:t>
            </w:r>
          </w:p>
        </w:tc>
      </w:tr>
      <w:tr w:rsidR="00162A89" w:rsidRPr="005B10AE">
        <w:tc>
          <w:tcPr>
            <w:tcW w:w="5827" w:type="dxa"/>
            <w:tcBorders>
              <w:top w:val="single" w:sz="4" w:space="0" w:color="000001"/>
              <w:left w:val="single" w:sz="4" w:space="0" w:color="000001"/>
              <w:bottom w:val="single" w:sz="4" w:space="0" w:color="000001"/>
            </w:tcBorders>
            <w:shd w:val="clear" w:color="auto" w:fill="FFFFFF"/>
            <w:tcMar>
              <w:left w:w="98" w:type="dxa"/>
            </w:tcMar>
          </w:tcPr>
          <w:p w:rsidR="00162A89" w:rsidRPr="005B10AE" w:rsidRDefault="0094510B">
            <w:pPr>
              <w:pStyle w:val="Norml10"/>
              <w:jc w:val="both"/>
            </w:pPr>
            <w:r w:rsidRPr="005B10AE">
              <w:t>Forgalomképtelen törzsvagyon (nem értékesíthető, nem terhelhető, a kötelező feladatok ellátását biztosító vagyon)</w:t>
            </w:r>
          </w:p>
        </w:tc>
        <w:tc>
          <w:tcPr>
            <w:tcW w:w="1688" w:type="dxa"/>
            <w:tcBorders>
              <w:top w:val="single" w:sz="4" w:space="0" w:color="000001"/>
              <w:left w:val="single" w:sz="4" w:space="0" w:color="000001"/>
              <w:bottom w:val="single" w:sz="4" w:space="0" w:color="000001"/>
            </w:tcBorders>
            <w:shd w:val="clear" w:color="auto" w:fill="FFFFFF"/>
            <w:tcMar>
              <w:left w:w="98" w:type="dxa"/>
            </w:tcMar>
            <w:vAlign w:val="center"/>
          </w:tcPr>
          <w:p w:rsidR="00162A89" w:rsidRPr="005B10AE" w:rsidRDefault="0094510B">
            <w:pPr>
              <w:pStyle w:val="Norml10"/>
              <w:jc w:val="both"/>
            </w:pPr>
            <w:r w:rsidRPr="005B10AE">
              <w:t>1278</w:t>
            </w:r>
          </w:p>
        </w:tc>
        <w:tc>
          <w:tcPr>
            <w:tcW w:w="17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62A89" w:rsidRPr="005B10AE" w:rsidRDefault="0094510B">
            <w:pPr>
              <w:pStyle w:val="Norml10"/>
              <w:jc w:val="both"/>
            </w:pPr>
            <w:r w:rsidRPr="005B10AE">
              <w:t>1278/3293</w:t>
            </w:r>
          </w:p>
          <w:p w:rsidR="00162A89" w:rsidRPr="005B10AE" w:rsidRDefault="0094510B">
            <w:pPr>
              <w:pStyle w:val="Norml10"/>
              <w:jc w:val="both"/>
            </w:pPr>
            <w:r w:rsidRPr="005B10AE">
              <w:t>39 %</w:t>
            </w:r>
          </w:p>
        </w:tc>
      </w:tr>
      <w:tr w:rsidR="00162A89" w:rsidRPr="005B10AE">
        <w:tc>
          <w:tcPr>
            <w:tcW w:w="5827" w:type="dxa"/>
            <w:tcBorders>
              <w:top w:val="single" w:sz="4" w:space="0" w:color="000001"/>
              <w:left w:val="single" w:sz="4" w:space="0" w:color="000001"/>
              <w:bottom w:val="single" w:sz="4" w:space="0" w:color="000001"/>
            </w:tcBorders>
            <w:shd w:val="clear" w:color="auto" w:fill="FFFFFF"/>
            <w:tcMar>
              <w:left w:w="98" w:type="dxa"/>
            </w:tcMar>
          </w:tcPr>
          <w:p w:rsidR="00162A89" w:rsidRPr="005B10AE" w:rsidRDefault="0094510B">
            <w:pPr>
              <w:pStyle w:val="Norml10"/>
              <w:jc w:val="both"/>
            </w:pPr>
            <w:r w:rsidRPr="005B10AE">
              <w:t>Korlátozottan forgalomképes törzsvagyon (meghatározott feltételekkel értékesíthető, illetve megterhelhető vagyon)</w:t>
            </w:r>
          </w:p>
        </w:tc>
        <w:tc>
          <w:tcPr>
            <w:tcW w:w="1688" w:type="dxa"/>
            <w:tcBorders>
              <w:top w:val="single" w:sz="4" w:space="0" w:color="000001"/>
              <w:left w:val="single" w:sz="4" w:space="0" w:color="000001"/>
              <w:bottom w:val="single" w:sz="4" w:space="0" w:color="000001"/>
            </w:tcBorders>
            <w:shd w:val="clear" w:color="auto" w:fill="FFFFFF"/>
            <w:tcMar>
              <w:left w:w="98" w:type="dxa"/>
            </w:tcMar>
            <w:vAlign w:val="center"/>
          </w:tcPr>
          <w:p w:rsidR="00162A89" w:rsidRPr="005B10AE" w:rsidRDefault="0094510B">
            <w:pPr>
              <w:pStyle w:val="Norml10"/>
              <w:jc w:val="both"/>
            </w:pPr>
            <w:r w:rsidRPr="005B10AE">
              <w:t>709</w:t>
            </w:r>
          </w:p>
        </w:tc>
        <w:tc>
          <w:tcPr>
            <w:tcW w:w="17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62A89" w:rsidRPr="005B10AE" w:rsidRDefault="0094510B">
            <w:pPr>
              <w:pStyle w:val="Norml10"/>
              <w:jc w:val="both"/>
            </w:pPr>
            <w:r w:rsidRPr="005B10AE">
              <w:t>709/3293</w:t>
            </w:r>
          </w:p>
          <w:p w:rsidR="00162A89" w:rsidRPr="005B10AE" w:rsidRDefault="0094510B">
            <w:pPr>
              <w:pStyle w:val="Norml10"/>
              <w:jc w:val="both"/>
            </w:pPr>
            <w:r w:rsidRPr="005B10AE">
              <w:t>21 %</w:t>
            </w:r>
          </w:p>
        </w:tc>
      </w:tr>
      <w:tr w:rsidR="00162A89" w:rsidRPr="005B10AE">
        <w:tc>
          <w:tcPr>
            <w:tcW w:w="5827" w:type="dxa"/>
            <w:tcBorders>
              <w:top w:val="single" w:sz="4" w:space="0" w:color="000001"/>
              <w:left w:val="single" w:sz="4" w:space="0" w:color="000001"/>
              <w:bottom w:val="single" w:sz="4" w:space="0" w:color="000001"/>
            </w:tcBorders>
            <w:shd w:val="clear" w:color="auto" w:fill="FFFFFF"/>
            <w:tcMar>
              <w:left w:w="98" w:type="dxa"/>
            </w:tcMar>
          </w:tcPr>
          <w:p w:rsidR="00162A89" w:rsidRPr="005B10AE" w:rsidRDefault="0094510B">
            <w:pPr>
              <w:pStyle w:val="Norml10"/>
              <w:jc w:val="both"/>
            </w:pPr>
            <w:r w:rsidRPr="005B10AE">
              <w:t>Egyéb (üzleti, forgalomképes) vagyon, amely szabadon értékesíthető és megterhelhető)</w:t>
            </w:r>
          </w:p>
        </w:tc>
        <w:tc>
          <w:tcPr>
            <w:tcW w:w="1688" w:type="dxa"/>
            <w:tcBorders>
              <w:top w:val="single" w:sz="4" w:space="0" w:color="000001"/>
              <w:left w:val="single" w:sz="4" w:space="0" w:color="000001"/>
              <w:bottom w:val="single" w:sz="4" w:space="0" w:color="000001"/>
            </w:tcBorders>
            <w:shd w:val="clear" w:color="auto" w:fill="FFFFFF"/>
            <w:tcMar>
              <w:left w:w="98" w:type="dxa"/>
            </w:tcMar>
            <w:vAlign w:val="center"/>
          </w:tcPr>
          <w:p w:rsidR="00162A89" w:rsidRPr="005B10AE" w:rsidRDefault="0094510B">
            <w:pPr>
              <w:pStyle w:val="Norml10"/>
              <w:jc w:val="both"/>
            </w:pPr>
            <w:r w:rsidRPr="005B10AE">
              <w:t>1306</w:t>
            </w:r>
          </w:p>
        </w:tc>
        <w:tc>
          <w:tcPr>
            <w:tcW w:w="17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62A89" w:rsidRPr="005B10AE" w:rsidRDefault="0094510B">
            <w:pPr>
              <w:pStyle w:val="Norml10"/>
              <w:jc w:val="both"/>
            </w:pPr>
            <w:r w:rsidRPr="005B10AE">
              <w:t>1306/3293</w:t>
            </w:r>
          </w:p>
          <w:p w:rsidR="00162A89" w:rsidRPr="005B10AE" w:rsidRDefault="0094510B">
            <w:pPr>
              <w:pStyle w:val="Norml10"/>
              <w:jc w:val="both"/>
            </w:pPr>
            <w:r w:rsidRPr="005B10AE">
              <w:t>40 %</w:t>
            </w:r>
          </w:p>
        </w:tc>
      </w:tr>
    </w:tbl>
    <w:p w:rsidR="00162A89" w:rsidRPr="005B10AE" w:rsidRDefault="00162A89">
      <w:pPr>
        <w:pStyle w:val="Norml10"/>
        <w:jc w:val="both"/>
      </w:pPr>
    </w:p>
    <w:p w:rsidR="00162A89" w:rsidRPr="005B10AE" w:rsidRDefault="0094510B">
      <w:pPr>
        <w:pStyle w:val="Norml10"/>
        <w:tabs>
          <w:tab w:val="left" w:leader="dot" w:pos="2880"/>
          <w:tab w:val="left" w:leader="dot" w:pos="4760"/>
        </w:tabs>
        <w:jc w:val="both"/>
      </w:pPr>
      <w:r w:rsidRPr="005B10AE">
        <w:t>A forgalomképtelen törzsvagyon körébe tartozó főbb ingatlanok: önkormányzati hivatal, intézmények, továbbá közterületek, utak, közpark, közkert, vízfolyás, patak, tó, árok, járda, közműsáv, szennyvízátemelő, csatorna stb.</w:t>
      </w:r>
    </w:p>
    <w:p w:rsidR="00162A89" w:rsidRPr="005B10AE" w:rsidRDefault="00162A89">
      <w:pPr>
        <w:pStyle w:val="Norml10"/>
        <w:tabs>
          <w:tab w:val="right" w:leader="dot" w:pos="9000"/>
        </w:tabs>
        <w:jc w:val="both"/>
      </w:pPr>
    </w:p>
    <w:tbl>
      <w:tblPr>
        <w:tblW w:w="8528" w:type="dxa"/>
        <w:tblInd w:w="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0" w:type="dxa"/>
          <w:right w:w="70" w:type="dxa"/>
        </w:tblCellMar>
        <w:tblLook w:val="04A0" w:firstRow="1" w:lastRow="0" w:firstColumn="1" w:lastColumn="0" w:noHBand="0" w:noVBand="1"/>
      </w:tblPr>
      <w:tblGrid>
        <w:gridCol w:w="2053"/>
        <w:gridCol w:w="3710"/>
        <w:gridCol w:w="2765"/>
      </w:tblGrid>
      <w:tr w:rsidR="00162A89" w:rsidRPr="005B10AE">
        <w:trPr>
          <w:trHeight w:val="505"/>
        </w:trPr>
        <w:tc>
          <w:tcPr>
            <w:tcW w:w="8528" w:type="dxa"/>
            <w:gridSpan w:val="3"/>
            <w:tcBorders>
              <w:top w:val="single" w:sz="8" w:space="0" w:color="000001"/>
              <w:left w:val="single" w:sz="8" w:space="0" w:color="000001"/>
              <w:bottom w:val="single" w:sz="8" w:space="0" w:color="000001"/>
              <w:right w:val="single" w:sz="8" w:space="0" w:color="000001"/>
            </w:tcBorders>
            <w:shd w:val="clear" w:color="auto" w:fill="FFFFFF"/>
            <w:tcMar>
              <w:left w:w="50" w:type="dxa"/>
            </w:tcMar>
            <w:vAlign w:val="center"/>
          </w:tcPr>
          <w:p w:rsidR="00162A89" w:rsidRPr="005B10AE" w:rsidRDefault="0094510B">
            <w:pPr>
              <w:pStyle w:val="Norml10"/>
              <w:jc w:val="both"/>
            </w:pPr>
            <w:r w:rsidRPr="005B10AE">
              <w:rPr>
                <w:bCs/>
              </w:rPr>
              <w:t>Nemzetgazdasági szempontból kiemelt jelentőségű nemzeti vagyon</w:t>
            </w:r>
          </w:p>
        </w:tc>
      </w:tr>
      <w:tr w:rsidR="00162A89" w:rsidRPr="005B10AE">
        <w:trPr>
          <w:trHeight w:val="252"/>
        </w:trPr>
        <w:tc>
          <w:tcPr>
            <w:tcW w:w="2053" w:type="dxa"/>
            <w:tcBorders>
              <w:top w:val="single" w:sz="8" w:space="0" w:color="000001"/>
              <w:left w:val="single" w:sz="8" w:space="0" w:color="000001"/>
              <w:bottom w:val="single" w:sz="8" w:space="0" w:color="000001"/>
            </w:tcBorders>
            <w:shd w:val="clear" w:color="auto" w:fill="FFFFFF"/>
            <w:tcMar>
              <w:left w:w="50" w:type="dxa"/>
            </w:tcMar>
            <w:vAlign w:val="bottom"/>
          </w:tcPr>
          <w:p w:rsidR="00162A89" w:rsidRPr="005B10AE" w:rsidRDefault="0094510B">
            <w:pPr>
              <w:pStyle w:val="Norml10"/>
              <w:jc w:val="both"/>
              <w:rPr>
                <w:bCs/>
              </w:rPr>
            </w:pPr>
            <w:r w:rsidRPr="005B10AE">
              <w:rPr>
                <w:bCs/>
              </w:rPr>
              <w:t>Helyrajzi szám</w:t>
            </w:r>
          </w:p>
        </w:tc>
        <w:tc>
          <w:tcPr>
            <w:tcW w:w="3710" w:type="dxa"/>
            <w:tcBorders>
              <w:top w:val="single" w:sz="8" w:space="0" w:color="000001"/>
              <w:left w:val="single" w:sz="8" w:space="0" w:color="000001"/>
              <w:bottom w:val="single" w:sz="8" w:space="0" w:color="000001"/>
            </w:tcBorders>
            <w:shd w:val="clear" w:color="auto" w:fill="FFFFFF"/>
            <w:tcMar>
              <w:left w:w="50" w:type="dxa"/>
            </w:tcMar>
            <w:vAlign w:val="bottom"/>
          </w:tcPr>
          <w:p w:rsidR="00162A89" w:rsidRPr="005B10AE" w:rsidRDefault="0094510B">
            <w:pPr>
              <w:pStyle w:val="Norml10"/>
              <w:jc w:val="both"/>
              <w:rPr>
                <w:bCs/>
              </w:rPr>
            </w:pPr>
            <w:r w:rsidRPr="005B10AE">
              <w:rPr>
                <w:bCs/>
              </w:rPr>
              <w:t>Megnevezés</w:t>
            </w:r>
          </w:p>
        </w:tc>
        <w:tc>
          <w:tcPr>
            <w:tcW w:w="2765" w:type="dxa"/>
            <w:tcBorders>
              <w:top w:val="single" w:sz="8" w:space="0" w:color="000001"/>
              <w:left w:val="single" w:sz="8" w:space="0" w:color="000001"/>
              <w:bottom w:val="single" w:sz="8" w:space="0" w:color="000001"/>
              <w:right w:val="single" w:sz="8" w:space="0" w:color="000001"/>
            </w:tcBorders>
            <w:shd w:val="clear" w:color="auto" w:fill="FFFFFF"/>
            <w:tcMar>
              <w:left w:w="50" w:type="dxa"/>
            </w:tcMar>
            <w:vAlign w:val="bottom"/>
          </w:tcPr>
          <w:p w:rsidR="00162A89" w:rsidRPr="005B10AE" w:rsidRDefault="0094510B">
            <w:pPr>
              <w:pStyle w:val="Norml10"/>
              <w:jc w:val="both"/>
            </w:pPr>
            <w:r w:rsidRPr="005B10AE">
              <w:rPr>
                <w:bCs/>
              </w:rPr>
              <w:t>Utca</w:t>
            </w:r>
          </w:p>
        </w:tc>
      </w:tr>
      <w:tr w:rsidR="00162A89" w:rsidRPr="005B10AE">
        <w:trPr>
          <w:trHeight w:val="252"/>
        </w:trPr>
        <w:tc>
          <w:tcPr>
            <w:tcW w:w="2053"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18</w:t>
            </w:r>
          </w:p>
        </w:tc>
        <w:tc>
          <w:tcPr>
            <w:tcW w:w="3710"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Temető (Pilisszentléleki)</w:t>
            </w:r>
          </w:p>
        </w:tc>
        <w:tc>
          <w:tcPr>
            <w:tcW w:w="2765" w:type="dxa"/>
            <w:tcBorders>
              <w:top w:val="single" w:sz="8" w:space="0" w:color="000001"/>
              <w:left w:val="single" w:sz="8" w:space="0" w:color="000001"/>
              <w:bottom w:val="single" w:sz="4" w:space="0" w:color="000001"/>
              <w:right w:val="single" w:sz="4" w:space="0" w:color="000001"/>
            </w:tcBorders>
            <w:shd w:val="clear" w:color="auto" w:fill="FFFFFF"/>
            <w:tcMar>
              <w:left w:w="50" w:type="dxa"/>
            </w:tcMar>
            <w:vAlign w:val="bottom"/>
          </w:tcPr>
          <w:p w:rsidR="00162A89" w:rsidRPr="005B10AE" w:rsidRDefault="0094510B">
            <w:pPr>
              <w:pStyle w:val="Norml10"/>
              <w:jc w:val="both"/>
            </w:pPr>
            <w:r w:rsidRPr="005B10AE">
              <w:t>Pálosok útja</w:t>
            </w:r>
          </w:p>
        </w:tc>
      </w:tr>
      <w:tr w:rsidR="00162A89" w:rsidRPr="005B10AE">
        <w:trPr>
          <w:trHeight w:val="252"/>
        </w:trPr>
        <w:tc>
          <w:tcPr>
            <w:tcW w:w="2053"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690</w:t>
            </w:r>
          </w:p>
        </w:tc>
        <w:tc>
          <w:tcPr>
            <w:tcW w:w="3710"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Temető (Kertvárosi)</w:t>
            </w:r>
          </w:p>
        </w:tc>
        <w:tc>
          <w:tcPr>
            <w:tcW w:w="2765" w:type="dxa"/>
            <w:tcBorders>
              <w:top w:val="single" w:sz="8" w:space="0" w:color="000001"/>
              <w:left w:val="single" w:sz="8" w:space="0" w:color="000001"/>
              <w:bottom w:val="single" w:sz="4" w:space="0" w:color="000001"/>
              <w:right w:val="single" w:sz="4" w:space="0" w:color="000001"/>
            </w:tcBorders>
            <w:shd w:val="clear" w:color="auto" w:fill="FFFFFF"/>
            <w:tcMar>
              <w:left w:w="50" w:type="dxa"/>
            </w:tcMar>
            <w:vAlign w:val="bottom"/>
          </w:tcPr>
          <w:p w:rsidR="00162A89" w:rsidRPr="005B10AE" w:rsidRDefault="0094510B">
            <w:pPr>
              <w:pStyle w:val="Norml10"/>
              <w:jc w:val="both"/>
            </w:pPr>
            <w:r w:rsidRPr="005B10AE">
              <w:t>Sátorkői utca</w:t>
            </w:r>
          </w:p>
        </w:tc>
      </w:tr>
      <w:tr w:rsidR="00162A89" w:rsidRPr="005B10AE">
        <w:trPr>
          <w:trHeight w:val="252"/>
        </w:trPr>
        <w:tc>
          <w:tcPr>
            <w:tcW w:w="2053"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15001</w:t>
            </w:r>
          </w:p>
        </w:tc>
        <w:tc>
          <w:tcPr>
            <w:tcW w:w="3710"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Temető (Honvéd)</w:t>
            </w:r>
          </w:p>
        </w:tc>
        <w:tc>
          <w:tcPr>
            <w:tcW w:w="2765" w:type="dxa"/>
            <w:tcBorders>
              <w:top w:val="single" w:sz="8" w:space="0" w:color="000001"/>
              <w:left w:val="single" w:sz="8" w:space="0" w:color="000001"/>
              <w:bottom w:val="single" w:sz="4" w:space="0" w:color="000001"/>
              <w:right w:val="single" w:sz="4" w:space="0" w:color="000001"/>
            </w:tcBorders>
            <w:shd w:val="clear" w:color="auto" w:fill="FFFFFF"/>
            <w:tcMar>
              <w:left w:w="50" w:type="dxa"/>
            </w:tcMar>
            <w:vAlign w:val="bottom"/>
          </w:tcPr>
          <w:p w:rsidR="00162A89" w:rsidRPr="005B10AE" w:rsidRDefault="0094510B">
            <w:pPr>
              <w:pStyle w:val="Norml10"/>
              <w:jc w:val="both"/>
            </w:pPr>
            <w:proofErr w:type="spellStart"/>
            <w:r w:rsidRPr="005B10AE">
              <w:t>Kopácsy</w:t>
            </w:r>
            <w:proofErr w:type="spellEnd"/>
            <w:r w:rsidRPr="005B10AE">
              <w:t xml:space="preserve"> József utca</w:t>
            </w:r>
          </w:p>
        </w:tc>
      </w:tr>
      <w:tr w:rsidR="00162A89" w:rsidRPr="005B10AE">
        <w:trPr>
          <w:trHeight w:val="252"/>
        </w:trPr>
        <w:tc>
          <w:tcPr>
            <w:tcW w:w="2053"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15629/1</w:t>
            </w:r>
          </w:p>
        </w:tc>
        <w:tc>
          <w:tcPr>
            <w:tcW w:w="3710"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Temető (Szentgyörgymezei)</w:t>
            </w:r>
          </w:p>
        </w:tc>
        <w:tc>
          <w:tcPr>
            <w:tcW w:w="2765" w:type="dxa"/>
            <w:tcBorders>
              <w:top w:val="single" w:sz="8" w:space="0" w:color="000001"/>
              <w:left w:val="single" w:sz="8" w:space="0" w:color="000001"/>
              <w:bottom w:val="single" w:sz="4" w:space="0" w:color="000001"/>
              <w:right w:val="single" w:sz="4" w:space="0" w:color="000001"/>
            </w:tcBorders>
            <w:shd w:val="clear" w:color="auto" w:fill="FFFFFF"/>
            <w:tcMar>
              <w:left w:w="50" w:type="dxa"/>
            </w:tcMar>
            <w:vAlign w:val="bottom"/>
          </w:tcPr>
          <w:p w:rsidR="00162A89" w:rsidRPr="005B10AE" w:rsidRDefault="0094510B">
            <w:pPr>
              <w:pStyle w:val="Norml10"/>
              <w:jc w:val="both"/>
            </w:pPr>
            <w:r w:rsidRPr="005B10AE">
              <w:t>Kiss Ernő utca</w:t>
            </w:r>
          </w:p>
        </w:tc>
      </w:tr>
      <w:tr w:rsidR="00162A89" w:rsidRPr="005B10AE">
        <w:trPr>
          <w:trHeight w:val="252"/>
        </w:trPr>
        <w:tc>
          <w:tcPr>
            <w:tcW w:w="2053"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18486</w:t>
            </w:r>
          </w:p>
        </w:tc>
        <w:tc>
          <w:tcPr>
            <w:tcW w:w="3710"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Temető (Csalamádé)</w:t>
            </w:r>
          </w:p>
        </w:tc>
        <w:tc>
          <w:tcPr>
            <w:tcW w:w="2765" w:type="dxa"/>
            <w:tcBorders>
              <w:top w:val="single" w:sz="8" w:space="0" w:color="000001"/>
              <w:left w:val="single" w:sz="8" w:space="0" w:color="000001"/>
              <w:bottom w:val="single" w:sz="4" w:space="0" w:color="000001"/>
              <w:right w:val="single" w:sz="4" w:space="0" w:color="000001"/>
            </w:tcBorders>
            <w:shd w:val="clear" w:color="auto" w:fill="FFFFFF"/>
            <w:tcMar>
              <w:left w:w="50" w:type="dxa"/>
            </w:tcMar>
            <w:vAlign w:val="bottom"/>
          </w:tcPr>
          <w:p w:rsidR="00162A89" w:rsidRPr="005B10AE" w:rsidRDefault="0094510B">
            <w:pPr>
              <w:pStyle w:val="Norml10"/>
              <w:jc w:val="both"/>
            </w:pPr>
            <w:r w:rsidRPr="005B10AE">
              <w:t>Dobogókői utca</w:t>
            </w:r>
          </w:p>
        </w:tc>
      </w:tr>
      <w:tr w:rsidR="00162A89" w:rsidRPr="005B10AE">
        <w:trPr>
          <w:trHeight w:val="252"/>
        </w:trPr>
        <w:tc>
          <w:tcPr>
            <w:tcW w:w="2053"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18837</w:t>
            </w:r>
          </w:p>
        </w:tc>
        <w:tc>
          <w:tcPr>
            <w:tcW w:w="3710"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Temető (Belvárosi)</w:t>
            </w:r>
          </w:p>
        </w:tc>
        <w:tc>
          <w:tcPr>
            <w:tcW w:w="2765" w:type="dxa"/>
            <w:tcBorders>
              <w:top w:val="single" w:sz="8" w:space="0" w:color="000001"/>
              <w:left w:val="single" w:sz="8" w:space="0" w:color="000001"/>
              <w:bottom w:val="single" w:sz="4" w:space="0" w:color="000001"/>
              <w:right w:val="single" w:sz="4" w:space="0" w:color="000001"/>
            </w:tcBorders>
            <w:shd w:val="clear" w:color="auto" w:fill="FFFFFF"/>
            <w:tcMar>
              <w:left w:w="50" w:type="dxa"/>
            </w:tcMar>
            <w:vAlign w:val="bottom"/>
          </w:tcPr>
          <w:p w:rsidR="00162A89" w:rsidRPr="005B10AE" w:rsidRDefault="0094510B">
            <w:pPr>
              <w:pStyle w:val="Norml10"/>
              <w:jc w:val="both"/>
            </w:pPr>
            <w:r w:rsidRPr="005B10AE">
              <w:t>Petőfi Sándor utca</w:t>
            </w:r>
          </w:p>
        </w:tc>
      </w:tr>
      <w:tr w:rsidR="00162A89" w:rsidRPr="005B10AE">
        <w:trPr>
          <w:trHeight w:val="252"/>
        </w:trPr>
        <w:tc>
          <w:tcPr>
            <w:tcW w:w="2053"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18838</w:t>
            </w:r>
          </w:p>
        </w:tc>
        <w:tc>
          <w:tcPr>
            <w:tcW w:w="3710"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Temető (Belvárosi)</w:t>
            </w:r>
          </w:p>
        </w:tc>
        <w:tc>
          <w:tcPr>
            <w:tcW w:w="2765" w:type="dxa"/>
            <w:tcBorders>
              <w:top w:val="single" w:sz="8" w:space="0" w:color="000001"/>
              <w:left w:val="single" w:sz="8" w:space="0" w:color="000001"/>
              <w:bottom w:val="single" w:sz="4" w:space="0" w:color="000001"/>
              <w:right w:val="single" w:sz="4" w:space="0" w:color="000001"/>
            </w:tcBorders>
            <w:shd w:val="clear" w:color="auto" w:fill="FFFFFF"/>
            <w:tcMar>
              <w:left w:w="50" w:type="dxa"/>
            </w:tcMar>
            <w:vAlign w:val="bottom"/>
          </w:tcPr>
          <w:p w:rsidR="00162A89" w:rsidRPr="005B10AE" w:rsidRDefault="0094510B">
            <w:pPr>
              <w:pStyle w:val="Norml10"/>
              <w:jc w:val="both"/>
            </w:pPr>
            <w:r w:rsidRPr="005B10AE">
              <w:t>Petőfi Sándor utca</w:t>
            </w:r>
          </w:p>
        </w:tc>
      </w:tr>
      <w:tr w:rsidR="00162A89" w:rsidRPr="005B10AE">
        <w:trPr>
          <w:trHeight w:val="252"/>
        </w:trPr>
        <w:tc>
          <w:tcPr>
            <w:tcW w:w="2053"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18839</w:t>
            </w:r>
          </w:p>
        </w:tc>
        <w:tc>
          <w:tcPr>
            <w:tcW w:w="3710" w:type="dxa"/>
            <w:tcBorders>
              <w:top w:val="single" w:sz="8" w:space="0" w:color="000001"/>
              <w:left w:val="single" w:sz="8" w:space="0" w:color="000001"/>
              <w:bottom w:val="single" w:sz="4" w:space="0" w:color="000001"/>
            </w:tcBorders>
            <w:shd w:val="clear" w:color="auto" w:fill="FFFFFF"/>
            <w:tcMar>
              <w:left w:w="50" w:type="dxa"/>
            </w:tcMar>
            <w:vAlign w:val="bottom"/>
          </w:tcPr>
          <w:p w:rsidR="00162A89" w:rsidRPr="005B10AE" w:rsidRDefault="0094510B">
            <w:pPr>
              <w:pStyle w:val="Norml10"/>
              <w:jc w:val="both"/>
            </w:pPr>
            <w:r w:rsidRPr="005B10AE">
              <w:t>Temetői Kápolna</w:t>
            </w:r>
          </w:p>
        </w:tc>
        <w:tc>
          <w:tcPr>
            <w:tcW w:w="2765" w:type="dxa"/>
            <w:tcBorders>
              <w:top w:val="single" w:sz="8" w:space="0" w:color="000001"/>
              <w:left w:val="single" w:sz="8" w:space="0" w:color="000001"/>
              <w:bottom w:val="single" w:sz="4" w:space="0" w:color="000001"/>
              <w:right w:val="single" w:sz="4" w:space="0" w:color="000001"/>
            </w:tcBorders>
            <w:shd w:val="clear" w:color="auto" w:fill="FFFFFF"/>
            <w:tcMar>
              <w:left w:w="50" w:type="dxa"/>
            </w:tcMar>
            <w:vAlign w:val="bottom"/>
          </w:tcPr>
          <w:p w:rsidR="00162A89" w:rsidRPr="005B10AE" w:rsidRDefault="0094510B">
            <w:pPr>
              <w:pStyle w:val="Norml10"/>
              <w:jc w:val="both"/>
            </w:pPr>
            <w:r w:rsidRPr="005B10AE">
              <w:t>Petőfi Sándor utca</w:t>
            </w:r>
          </w:p>
        </w:tc>
      </w:tr>
      <w:tr w:rsidR="00162A89" w:rsidRPr="005B10AE">
        <w:trPr>
          <w:trHeight w:val="252"/>
        </w:trPr>
        <w:tc>
          <w:tcPr>
            <w:tcW w:w="2053" w:type="dxa"/>
            <w:tcBorders>
              <w:top w:val="single" w:sz="8" w:space="0" w:color="000001"/>
              <w:left w:val="single" w:sz="8" w:space="0" w:color="000001"/>
              <w:bottom w:val="single" w:sz="8" w:space="0" w:color="000001"/>
            </w:tcBorders>
            <w:shd w:val="clear" w:color="auto" w:fill="FFFFFF"/>
            <w:tcMar>
              <w:left w:w="50" w:type="dxa"/>
            </w:tcMar>
            <w:vAlign w:val="bottom"/>
          </w:tcPr>
          <w:p w:rsidR="00162A89" w:rsidRPr="005B10AE" w:rsidRDefault="0094510B">
            <w:pPr>
              <w:pStyle w:val="Norml10"/>
              <w:jc w:val="both"/>
            </w:pPr>
            <w:r w:rsidRPr="005B10AE">
              <w:t>18840</w:t>
            </w:r>
          </w:p>
        </w:tc>
        <w:tc>
          <w:tcPr>
            <w:tcW w:w="3710" w:type="dxa"/>
            <w:tcBorders>
              <w:top w:val="single" w:sz="8" w:space="0" w:color="000001"/>
              <w:left w:val="single" w:sz="8" w:space="0" w:color="000001"/>
              <w:bottom w:val="single" w:sz="8" w:space="0" w:color="000001"/>
            </w:tcBorders>
            <w:shd w:val="clear" w:color="auto" w:fill="FFFFFF"/>
            <w:tcMar>
              <w:left w:w="50" w:type="dxa"/>
            </w:tcMar>
            <w:vAlign w:val="bottom"/>
          </w:tcPr>
          <w:p w:rsidR="00162A89" w:rsidRPr="005B10AE" w:rsidRDefault="0094510B">
            <w:pPr>
              <w:pStyle w:val="Norml10"/>
              <w:jc w:val="both"/>
            </w:pPr>
            <w:r w:rsidRPr="005B10AE">
              <w:t>Temető (Belvárosi)</w:t>
            </w:r>
          </w:p>
        </w:tc>
        <w:tc>
          <w:tcPr>
            <w:tcW w:w="2765" w:type="dxa"/>
            <w:tcBorders>
              <w:top w:val="single" w:sz="8" w:space="0" w:color="000001"/>
              <w:left w:val="single" w:sz="8" w:space="0" w:color="000001"/>
              <w:bottom w:val="single" w:sz="8" w:space="0" w:color="000001"/>
              <w:right w:val="single" w:sz="4" w:space="0" w:color="000001"/>
            </w:tcBorders>
            <w:shd w:val="clear" w:color="auto" w:fill="FFFFFF"/>
            <w:tcMar>
              <w:left w:w="50" w:type="dxa"/>
            </w:tcMar>
            <w:vAlign w:val="bottom"/>
          </w:tcPr>
          <w:p w:rsidR="00162A89" w:rsidRPr="005B10AE" w:rsidRDefault="0094510B">
            <w:pPr>
              <w:pStyle w:val="Norml10"/>
              <w:jc w:val="both"/>
            </w:pPr>
            <w:r w:rsidRPr="005B10AE">
              <w:t>Petőfi Sándor utca</w:t>
            </w:r>
          </w:p>
        </w:tc>
      </w:tr>
    </w:tbl>
    <w:p w:rsidR="00162A89" w:rsidRPr="005B10AE" w:rsidRDefault="00162A89">
      <w:pPr>
        <w:pStyle w:val="Norml10"/>
        <w:tabs>
          <w:tab w:val="right" w:leader="dot" w:pos="9000"/>
        </w:tabs>
        <w:jc w:val="both"/>
        <w:rPr>
          <w:i/>
        </w:rPr>
      </w:pPr>
    </w:p>
    <w:p w:rsidR="00162A89" w:rsidRPr="005B10AE" w:rsidRDefault="0094510B">
      <w:pPr>
        <w:pStyle w:val="Norml10"/>
        <w:tabs>
          <w:tab w:val="right" w:leader="dot" w:pos="9000"/>
        </w:tabs>
        <w:jc w:val="both"/>
      </w:pPr>
      <w:r w:rsidRPr="005B10AE">
        <w:t xml:space="preserve">Korlátozottan forgalomképes törzsvagyon körébe tartozó főbb vagyonelemek: </w:t>
      </w:r>
      <w:proofErr w:type="spellStart"/>
      <w:r w:rsidRPr="005B10AE">
        <w:t>Helemba-sziget</w:t>
      </w:r>
      <w:proofErr w:type="spellEnd"/>
      <w:r w:rsidRPr="005B10AE">
        <w:t>, Törpe-sziget, Művese állomás (Siszler út), Sintér telep (Csapási dűlő), Általános iskola, Óvoda, Gimnázium, Szlovák tájház (Pilisszentlélek), beépítetlen földterületek (Pilisszentlélek), Hell J</w:t>
      </w:r>
      <w:proofErr w:type="gramStart"/>
      <w:r w:rsidRPr="005B10AE">
        <w:t>.K</w:t>
      </w:r>
      <w:proofErr w:type="gramEnd"/>
      <w:r w:rsidRPr="005B10AE">
        <w:t xml:space="preserve"> </w:t>
      </w:r>
      <w:proofErr w:type="spellStart"/>
      <w:r w:rsidRPr="005B10AE">
        <w:t>Műsz</w:t>
      </w:r>
      <w:proofErr w:type="spellEnd"/>
      <w:r w:rsidRPr="005B10AE">
        <w:t>. Isk. (Esztergom-kertváros), Kultúrház (Pilisszentlélek), Féja Géza Közösségi Ház, Sándor Palota, Nevelési Tanácsadó (Baross u. 3.), Sportcsarnok, stb.</w:t>
      </w:r>
    </w:p>
    <w:p w:rsidR="00162A89" w:rsidRPr="005B10AE" w:rsidRDefault="00162A89">
      <w:pPr>
        <w:pStyle w:val="Norml10"/>
        <w:tabs>
          <w:tab w:val="right" w:leader="dot" w:pos="9000"/>
        </w:tabs>
        <w:jc w:val="both"/>
      </w:pPr>
    </w:p>
    <w:p w:rsidR="00162A89" w:rsidRPr="005B10AE" w:rsidRDefault="0094510B">
      <w:pPr>
        <w:pStyle w:val="Norml10"/>
        <w:tabs>
          <w:tab w:val="right" w:leader="dot" w:pos="9000"/>
        </w:tabs>
        <w:jc w:val="both"/>
      </w:pPr>
      <w:r w:rsidRPr="005B10AE">
        <w:t>Egyéb /az üzleti (forgalomképes)/ vagyon körébe tartoznak a következő ingatlanok: beépítetlen (föld</w:t>
      </w:r>
      <w:proofErr w:type="gramStart"/>
      <w:r w:rsidRPr="005B10AE">
        <w:t>)terület</w:t>
      </w:r>
      <w:proofErr w:type="gramEnd"/>
      <w:r w:rsidRPr="005B10AE">
        <w:t>, lakóház, lakás, gyep, legelő, szántó, szőlő, rét, gyümölcsös, kert, erdő, zártkert, garázs, üzem, ipartelep, telephely, stb.</w:t>
      </w:r>
    </w:p>
    <w:p w:rsidR="00162A89" w:rsidRPr="005B10AE" w:rsidRDefault="00162A89">
      <w:pPr>
        <w:pStyle w:val="Norml10"/>
        <w:jc w:val="both"/>
      </w:pPr>
    </w:p>
    <w:p w:rsidR="00162A89" w:rsidRPr="005B10AE" w:rsidRDefault="0094510B">
      <w:pPr>
        <w:pStyle w:val="Norml10"/>
        <w:jc w:val="both"/>
      </w:pPr>
      <w:r w:rsidRPr="005B10AE">
        <w:t xml:space="preserve">A vagyon vagyonelem szerinti megoszlása kedvező, mert az egyéb /az üzleti (forgalomképes)/ körébe sorolt vagyonelem aránya nem alacsony, így az önkormányzat rendelkezik szabad, az egyes önkormányzati célkitűzések megvalósításakor anyagi forrásként figyelembe vehető vagyonnal </w:t>
      </w:r>
      <w:proofErr w:type="gramStart"/>
      <w:r w:rsidRPr="005B10AE">
        <w:t>is</w:t>
      </w:r>
      <w:r w:rsidR="00776C2A" w:rsidRPr="005B10AE">
        <w:t xml:space="preserve"> </w:t>
      </w:r>
      <w:r w:rsidRPr="005B10AE">
        <w:t xml:space="preserve"> (</w:t>
      </w:r>
      <w:proofErr w:type="gramEnd"/>
      <w:r w:rsidRPr="005B10AE">
        <w:t>pl.: ipari parki területek értékesítése).</w:t>
      </w:r>
    </w:p>
    <w:p w:rsidR="00162A89" w:rsidRPr="005B10AE" w:rsidRDefault="00162A89">
      <w:pPr>
        <w:pStyle w:val="Norml10"/>
        <w:ind w:left="720"/>
        <w:jc w:val="both"/>
      </w:pPr>
    </w:p>
    <w:p w:rsidR="00162A89" w:rsidRPr="005B10AE" w:rsidRDefault="0094510B">
      <w:pPr>
        <w:pStyle w:val="Norml10"/>
        <w:jc w:val="both"/>
      </w:pPr>
      <w:r w:rsidRPr="005B10AE">
        <w:t>Cél a hatékony lakásgazdálkodási stratégia felépítése, ingatlanok felújítása.</w:t>
      </w:r>
    </w:p>
    <w:p w:rsidR="00162A89" w:rsidRPr="005B10AE" w:rsidRDefault="00162A89">
      <w:pPr>
        <w:pStyle w:val="Norml10"/>
        <w:jc w:val="both"/>
      </w:pPr>
    </w:p>
    <w:p w:rsidR="00162A89" w:rsidRPr="005B10AE" w:rsidRDefault="0094510B" w:rsidP="00FF3A49">
      <w:pPr>
        <w:pStyle w:val="Norml10"/>
        <w:tabs>
          <w:tab w:val="right" w:leader="dot" w:pos="9720"/>
        </w:tabs>
        <w:jc w:val="both"/>
      </w:pPr>
      <w:r w:rsidRPr="005B10AE">
        <w:t xml:space="preserve">Jelenleg a rendelkezésre álló önkormányzati tulajdonú lakások állománya nem fedi az igényeket, mivel jóval nagyobb a lakásigénylők száma, mint a ténylegesen bérelhető állomány. A meglévő lakások műszaki állapota is folyamatos javításokat igényel adott esetben a bérlőtől vagy a tulajdonostól. Értéknövelő beruházások segítségével tudunk a bérelhető lakások állagán javítani, ezért a bérlők esetében a lakások bérbeadásával kapcsolatos helyi rendelet lehetőségeit teljes körűen kihasználva támogatjuk a lakókat ez irányú tevékenységükben. Amennyiben a későbbiekben lehetőség lenne a szociális bérlakás állomány bővítésére 2, 3 vagy annál több szobás lakások kialakítása az igények függvényében elsődleges lenne, mivel a nagycsaládos igények száma </w:t>
      </w:r>
      <w:r w:rsidR="00776C2A" w:rsidRPr="005B10AE">
        <w:t>kiemelkedő. Jelenleg</w:t>
      </w:r>
      <w:r w:rsidRPr="005B10AE">
        <w:t xml:space="preserve"> a meglévő, főként egy szobás lakások számának átcsoportosításával a szolgálati lakásállomán</w:t>
      </w:r>
      <w:r w:rsidR="00776C2A" w:rsidRPr="005B10AE">
        <w:t>y számának növelését tervezzük.</w:t>
      </w:r>
    </w:p>
    <w:p w:rsidR="00162A89" w:rsidRPr="005B10AE" w:rsidRDefault="00776C2A" w:rsidP="00FF3A49">
      <w:pPr>
        <w:pStyle w:val="Norml10"/>
        <w:tabs>
          <w:tab w:val="right" w:leader="dot" w:pos="9720"/>
        </w:tabs>
        <w:jc w:val="both"/>
      </w:pPr>
      <w:r w:rsidRPr="005B10AE">
        <w:t xml:space="preserve">Főként az állagmegóvási munkálatok számottevőek. </w:t>
      </w:r>
      <w:r w:rsidR="0094510B" w:rsidRPr="005B10AE">
        <w:t>Bérleményként jelenleg hasznosítható nagyobb épület, a Pázmány P. utca 6 szám alatti ingatlan, kiadása folyamatban van.</w:t>
      </w:r>
    </w:p>
    <w:p w:rsidR="00162A89" w:rsidRPr="005B10AE" w:rsidRDefault="00162A89" w:rsidP="00FF3A49">
      <w:pPr>
        <w:pStyle w:val="Norml10"/>
        <w:tabs>
          <w:tab w:val="right" w:leader="dot" w:pos="9720"/>
        </w:tabs>
        <w:jc w:val="both"/>
      </w:pPr>
    </w:p>
    <w:p w:rsidR="00162A89" w:rsidRPr="005B10AE" w:rsidRDefault="0094510B" w:rsidP="00FF3A49">
      <w:pPr>
        <w:pStyle w:val="Norml10"/>
        <w:tabs>
          <w:tab w:val="right" w:leader="dot" w:pos="9720"/>
        </w:tabs>
        <w:jc w:val="both"/>
      </w:pPr>
      <w:r w:rsidRPr="005B10AE">
        <w:t xml:space="preserve">- a nem lakás céljára szolgáló helyiségek tekintetében cél az állagmegóvás, illetve a bővítés a következők szerint: az önkormányzati tulajdonú nem lakás céljára szolgáló helyiségek hasznosításának lehetősége </w:t>
      </w:r>
      <w:r w:rsidR="00776C2A" w:rsidRPr="005B10AE">
        <w:t xml:space="preserve">jelenleg </w:t>
      </w:r>
      <w:r w:rsidRPr="005B10AE">
        <w:t xml:space="preserve">korlátozott. </w:t>
      </w:r>
      <w:r w:rsidR="00776C2A" w:rsidRPr="005B10AE">
        <w:t>A</w:t>
      </w:r>
      <w:r w:rsidRPr="005B10AE">
        <w:t xml:space="preserve"> városfejlesztési koncepció </w:t>
      </w:r>
      <w:r w:rsidR="00776C2A" w:rsidRPr="005B10AE">
        <w:t xml:space="preserve">elkészültével ezt orvosolni kívánjuk. Probléma még az ingatlanok műszaki állapota. </w:t>
      </w:r>
      <w:r w:rsidRPr="005B10AE">
        <w:t xml:space="preserve">A városban néhány komoly építészeti jelentőséggel, műemléki védettséggel bíró épület áll, melyek megmentéséhez jelentős beruházásra lenne szükség (Sándor-palota, Fürdő Szálló). A volt gyárépületek szintén rossz műszaki állapotban vannak, a funkciójuk meghatározását követően a területek ártalmatlanítása után lehetne a szükséges felújításokat megkezdeni: </w:t>
      </w:r>
      <w:proofErr w:type="spellStart"/>
      <w:r w:rsidRPr="005B10AE">
        <w:t>Granvisus</w:t>
      </w:r>
      <w:proofErr w:type="spellEnd"/>
      <w:r w:rsidRPr="005B10AE">
        <w:t>, Medicor.  A Széchenyi téren lévő nem lakás céljára szolgáló helyiségek egy részének hasznosítása –bérleti szerződések révén- folyamatban van. Az ingatlanok értékesítése az adósságrendezési eljárás során megkötött egyezség módosítás</w:t>
      </w:r>
      <w:r w:rsidR="00776C2A" w:rsidRPr="005B10AE">
        <w:t>a után lesz lehetséges.</w:t>
      </w:r>
    </w:p>
    <w:p w:rsidR="00BE542A" w:rsidRPr="005B10AE" w:rsidRDefault="00BE542A" w:rsidP="00FF3A49">
      <w:pPr>
        <w:spacing w:before="100" w:beforeAutospacing="1"/>
        <w:rPr>
          <w:sz w:val="24"/>
          <w:szCs w:val="24"/>
        </w:rPr>
      </w:pPr>
      <w:r w:rsidRPr="005B10AE">
        <w:rPr>
          <w:sz w:val="24"/>
          <w:szCs w:val="24"/>
        </w:rPr>
        <w:t>Az önkormányzat gazdasági alapját, vagyonának gyarap</w:t>
      </w:r>
      <w:r w:rsidR="008E4EDA">
        <w:rPr>
          <w:sz w:val="24"/>
          <w:szCs w:val="24"/>
        </w:rPr>
        <w:t xml:space="preserve">ítását, hasznosításának módját, </w:t>
      </w:r>
      <w:proofErr w:type="spellStart"/>
      <w:r w:rsidRPr="005B10AE">
        <w:rPr>
          <w:sz w:val="24"/>
          <w:szCs w:val="24"/>
        </w:rPr>
        <w:t>bevételei</w:t>
      </w:r>
      <w:r w:rsidR="008E4EDA">
        <w:rPr>
          <w:sz w:val="24"/>
          <w:szCs w:val="24"/>
        </w:rPr>
        <w:t>-</w:t>
      </w:r>
      <w:r w:rsidRPr="005B10AE">
        <w:rPr>
          <w:sz w:val="24"/>
          <w:szCs w:val="24"/>
        </w:rPr>
        <w:t>nek</w:t>
      </w:r>
      <w:proofErr w:type="spellEnd"/>
      <w:r w:rsidRPr="005B10AE">
        <w:rPr>
          <w:sz w:val="24"/>
          <w:szCs w:val="24"/>
        </w:rPr>
        <w:t xml:space="preserve"> növekedését célzó intézkedések</w:t>
      </w:r>
      <w:r w:rsidR="00776C2A" w:rsidRPr="005B10AE">
        <w:rPr>
          <w:sz w:val="24"/>
          <w:szCs w:val="24"/>
        </w:rPr>
        <w:t>:</w:t>
      </w:r>
    </w:p>
    <w:p w:rsidR="00BE542A" w:rsidRPr="005B10AE" w:rsidRDefault="00BE542A" w:rsidP="00FF3A49">
      <w:pPr>
        <w:pStyle w:val="Listaszerbekezds"/>
        <w:numPr>
          <w:ilvl w:val="0"/>
          <w:numId w:val="9"/>
        </w:numPr>
        <w:spacing w:before="100" w:beforeAutospacing="1" w:line="240" w:lineRule="auto"/>
        <w:ind w:left="0"/>
        <w:jc w:val="both"/>
        <w:rPr>
          <w:rFonts w:ascii="Times New Roman" w:hAnsi="Times New Roman" w:cs="Times New Roman"/>
        </w:rPr>
      </w:pPr>
      <w:r w:rsidRPr="005B10AE">
        <w:rPr>
          <w:rFonts w:ascii="Times New Roman" w:hAnsi="Times New Roman" w:cs="Times New Roman"/>
        </w:rPr>
        <w:t>Az önkormányzati tulajdonában lévő, jelenleg kihasználatlan, művelés alá nem vont földterületek hasznosítása, terület</w:t>
      </w:r>
      <w:r w:rsidR="00776C2A" w:rsidRPr="005B10AE">
        <w:rPr>
          <w:rFonts w:ascii="Times New Roman" w:hAnsi="Times New Roman" w:cs="Times New Roman"/>
        </w:rPr>
        <w:t xml:space="preserve"> alapú támogatás igénybevétele </w:t>
      </w:r>
      <w:r w:rsidRPr="005B10AE">
        <w:rPr>
          <w:rFonts w:ascii="Times New Roman" w:hAnsi="Times New Roman" w:cs="Times New Roman"/>
        </w:rPr>
        <w:t xml:space="preserve">A területek hasznosításával, az időszakos kaszálással példát mutat az </w:t>
      </w:r>
      <w:r w:rsidR="001B4B69" w:rsidRPr="005B10AE">
        <w:rPr>
          <w:rFonts w:ascii="Times New Roman" w:hAnsi="Times New Roman" w:cs="Times New Roman"/>
        </w:rPr>
        <w:t xml:space="preserve">önkormányzat, </w:t>
      </w:r>
      <w:r w:rsidRPr="005B10AE">
        <w:rPr>
          <w:rFonts w:ascii="Times New Roman" w:hAnsi="Times New Roman" w:cs="Times New Roman"/>
        </w:rPr>
        <w:t>egyúttal a parlagfű mentesítés elvégzésé</w:t>
      </w:r>
      <w:r w:rsidR="001B4B69" w:rsidRPr="005B10AE">
        <w:rPr>
          <w:rFonts w:ascii="Times New Roman" w:hAnsi="Times New Roman" w:cs="Times New Roman"/>
        </w:rPr>
        <w:t>re</w:t>
      </w:r>
      <w:r w:rsidR="00FF3A49" w:rsidRPr="005B10AE">
        <w:rPr>
          <w:rFonts w:ascii="Times New Roman" w:hAnsi="Times New Roman" w:cs="Times New Roman"/>
        </w:rPr>
        <w:t xml:space="preserve"> is.</w:t>
      </w:r>
    </w:p>
    <w:p w:rsidR="00BE542A" w:rsidRPr="005B10AE" w:rsidRDefault="00BE542A" w:rsidP="00FF3A49">
      <w:pPr>
        <w:pStyle w:val="Listaszerbekezds"/>
        <w:numPr>
          <w:ilvl w:val="0"/>
          <w:numId w:val="9"/>
        </w:numPr>
        <w:spacing w:before="100" w:beforeAutospacing="1" w:line="240" w:lineRule="auto"/>
        <w:ind w:left="0"/>
        <w:jc w:val="both"/>
        <w:rPr>
          <w:rFonts w:ascii="Times New Roman" w:hAnsi="Times New Roman" w:cs="Times New Roman"/>
        </w:rPr>
      </w:pPr>
      <w:r w:rsidRPr="005B10AE">
        <w:rPr>
          <w:rFonts w:ascii="Times New Roman" w:hAnsi="Times New Roman" w:cs="Times New Roman"/>
        </w:rPr>
        <w:t>Az üres üzlethelyiség</w:t>
      </w:r>
      <w:r w:rsidR="001B4B69" w:rsidRPr="005B10AE">
        <w:rPr>
          <w:rFonts w:ascii="Times New Roman" w:hAnsi="Times New Roman" w:cs="Times New Roman"/>
        </w:rPr>
        <w:t>n</w:t>
      </w:r>
      <w:r w:rsidRPr="005B10AE">
        <w:rPr>
          <w:rFonts w:ascii="Times New Roman" w:hAnsi="Times New Roman" w:cs="Times New Roman"/>
        </w:rPr>
        <w:t xml:space="preserve">ek </w:t>
      </w:r>
      <w:r w:rsidR="001B4B69" w:rsidRPr="005B10AE">
        <w:rPr>
          <w:rFonts w:ascii="Times New Roman" w:hAnsi="Times New Roman" w:cs="Times New Roman"/>
        </w:rPr>
        <w:t xml:space="preserve">a </w:t>
      </w:r>
      <w:r w:rsidRPr="005B10AE">
        <w:rPr>
          <w:rFonts w:ascii="Times New Roman" w:hAnsi="Times New Roman" w:cs="Times New Roman"/>
        </w:rPr>
        <w:t>kar</w:t>
      </w:r>
      <w:r w:rsidR="001B4B69" w:rsidRPr="005B10AE">
        <w:rPr>
          <w:rFonts w:ascii="Times New Roman" w:hAnsi="Times New Roman" w:cs="Times New Roman"/>
        </w:rPr>
        <w:t>bantartást követő bérbeadása.</w:t>
      </w:r>
      <w:r w:rsidR="00FF3A49" w:rsidRPr="005B10AE">
        <w:rPr>
          <w:rFonts w:ascii="Times New Roman" w:hAnsi="Times New Roman" w:cs="Times New Roman"/>
        </w:rPr>
        <w:t xml:space="preserve"> </w:t>
      </w:r>
      <w:r w:rsidR="001B4B69" w:rsidRPr="005B10AE">
        <w:rPr>
          <w:rFonts w:ascii="Times New Roman" w:hAnsi="Times New Roman" w:cs="Times New Roman"/>
        </w:rPr>
        <w:t>A</w:t>
      </w:r>
      <w:r w:rsidRPr="005B10AE">
        <w:rPr>
          <w:rFonts w:ascii="Times New Roman" w:hAnsi="Times New Roman" w:cs="Times New Roman"/>
        </w:rPr>
        <w:t>z eddig kizárólag állagmegóvásra fordított költségkiadások helyett - b</w:t>
      </w:r>
      <w:r w:rsidR="00FF3A49" w:rsidRPr="005B10AE">
        <w:rPr>
          <w:rFonts w:ascii="Times New Roman" w:hAnsi="Times New Roman" w:cs="Times New Roman"/>
        </w:rPr>
        <w:t>érleti díjbevétel realizálható.</w:t>
      </w:r>
    </w:p>
    <w:p w:rsidR="00BE542A" w:rsidRPr="005B10AE" w:rsidRDefault="00BE542A" w:rsidP="00FF3A49">
      <w:pPr>
        <w:pStyle w:val="Listaszerbekezds"/>
        <w:numPr>
          <w:ilvl w:val="0"/>
          <w:numId w:val="9"/>
        </w:numPr>
        <w:spacing w:before="100" w:beforeAutospacing="1" w:line="240" w:lineRule="auto"/>
        <w:ind w:left="0"/>
        <w:jc w:val="both"/>
        <w:rPr>
          <w:rFonts w:ascii="Times New Roman" w:hAnsi="Times New Roman" w:cs="Times New Roman"/>
        </w:rPr>
      </w:pPr>
      <w:r w:rsidRPr="005B10AE">
        <w:rPr>
          <w:rFonts w:ascii="Times New Roman" w:hAnsi="Times New Roman" w:cs="Times New Roman"/>
        </w:rPr>
        <w:t xml:space="preserve">Az önkormányzati tulajdonban lévő ipari parki területek további értékesítése, illetve az értékesítés megtörténtéig is azok bérbe- vagy használatba adása. </w:t>
      </w:r>
    </w:p>
    <w:p w:rsidR="00BE542A" w:rsidRPr="005B10AE" w:rsidRDefault="00BE542A" w:rsidP="00FF3A49">
      <w:pPr>
        <w:pStyle w:val="Listaszerbekezds"/>
        <w:numPr>
          <w:ilvl w:val="0"/>
          <w:numId w:val="9"/>
        </w:numPr>
        <w:spacing w:before="100" w:beforeAutospacing="1" w:line="240" w:lineRule="auto"/>
        <w:ind w:left="0"/>
        <w:jc w:val="both"/>
        <w:rPr>
          <w:rFonts w:ascii="Times New Roman" w:hAnsi="Times New Roman" w:cs="Times New Roman"/>
        </w:rPr>
      </w:pPr>
      <w:r w:rsidRPr="005B10AE">
        <w:rPr>
          <w:rFonts w:ascii="Times New Roman" w:hAnsi="Times New Roman" w:cs="Times New Roman"/>
        </w:rPr>
        <w:t>Kiadások csökkentése</w:t>
      </w:r>
      <w:r w:rsidR="001B4B69" w:rsidRPr="005B10AE">
        <w:rPr>
          <w:rFonts w:ascii="Times New Roman" w:hAnsi="Times New Roman" w:cs="Times New Roman"/>
        </w:rPr>
        <w:t xml:space="preserve"> érdekében az</w:t>
      </w:r>
      <w:r w:rsidRPr="005B10AE">
        <w:rPr>
          <w:rFonts w:ascii="Times New Roman" w:hAnsi="Times New Roman" w:cs="Times New Roman"/>
        </w:rPr>
        <w:t xml:space="preserve"> okafogyottá vált, felesl</w:t>
      </w:r>
      <w:r w:rsidR="001B4B69" w:rsidRPr="005B10AE">
        <w:rPr>
          <w:rFonts w:ascii="Times New Roman" w:hAnsi="Times New Roman" w:cs="Times New Roman"/>
        </w:rPr>
        <w:t>eges szerződések felülvizsgálata</w:t>
      </w:r>
      <w:r w:rsidRPr="005B10AE">
        <w:rPr>
          <w:rFonts w:ascii="Times New Roman" w:hAnsi="Times New Roman" w:cs="Times New Roman"/>
        </w:rPr>
        <w:t xml:space="preserve"> és azok megszüntetés</w:t>
      </w:r>
      <w:r w:rsidR="001B4B69" w:rsidRPr="005B10AE">
        <w:rPr>
          <w:rFonts w:ascii="Times New Roman" w:hAnsi="Times New Roman" w:cs="Times New Roman"/>
        </w:rPr>
        <w:t>e</w:t>
      </w:r>
      <w:r w:rsidRPr="005B10AE">
        <w:rPr>
          <w:rFonts w:ascii="Times New Roman" w:hAnsi="Times New Roman" w:cs="Times New Roman"/>
        </w:rPr>
        <w:t>.</w:t>
      </w:r>
    </w:p>
    <w:p w:rsidR="00BE542A" w:rsidRPr="005B10AE" w:rsidRDefault="00BE542A" w:rsidP="00FF3A49">
      <w:pPr>
        <w:pStyle w:val="Norml10"/>
        <w:tabs>
          <w:tab w:val="right" w:leader="dot" w:pos="9720"/>
        </w:tabs>
        <w:jc w:val="both"/>
        <w:rPr>
          <w:b/>
          <w:bCs/>
        </w:rPr>
      </w:pPr>
    </w:p>
    <w:p w:rsidR="00A84284" w:rsidRPr="005B10AE" w:rsidRDefault="00A84284" w:rsidP="00A84284">
      <w:pPr>
        <w:rPr>
          <w:sz w:val="24"/>
          <w:szCs w:val="24"/>
        </w:rPr>
      </w:pPr>
      <w:r w:rsidRPr="005B10AE">
        <w:rPr>
          <w:sz w:val="24"/>
          <w:szCs w:val="24"/>
        </w:rPr>
        <w:t>Esztergom város közigazgatási területén kívüli hasznosításra szánt ingatlanok:</w:t>
      </w:r>
    </w:p>
    <w:p w:rsidR="00A84284" w:rsidRPr="005B10AE" w:rsidRDefault="00A84284" w:rsidP="00A84284">
      <w:pPr>
        <w:rPr>
          <w:sz w:val="24"/>
          <w:szCs w:val="24"/>
        </w:rPr>
      </w:pPr>
      <w:r w:rsidRPr="005B10AE">
        <w:rPr>
          <w:sz w:val="24"/>
          <w:szCs w:val="24"/>
        </w:rPr>
        <w:t> </w:t>
      </w:r>
    </w:p>
    <w:p w:rsidR="00A84284" w:rsidRPr="005B10AE" w:rsidRDefault="00A84284" w:rsidP="00A84284">
      <w:pPr>
        <w:pStyle w:val="Listaszerbekezds"/>
        <w:numPr>
          <w:ilvl w:val="0"/>
          <w:numId w:val="21"/>
        </w:numPr>
        <w:rPr>
          <w:rFonts w:ascii="Times New Roman" w:hAnsi="Times New Roman" w:cs="Times New Roman"/>
        </w:rPr>
      </w:pPr>
      <w:r w:rsidRPr="005B10AE">
        <w:rPr>
          <w:rFonts w:ascii="Times New Roman" w:hAnsi="Times New Roman" w:cs="Times New Roman"/>
        </w:rPr>
        <w:t xml:space="preserve">balatonszepezdi tábor – esztergomi </w:t>
      </w:r>
      <w:r w:rsidR="008E4EDA">
        <w:rPr>
          <w:rFonts w:ascii="Times New Roman" w:hAnsi="Times New Roman" w:cs="Times New Roman"/>
        </w:rPr>
        <w:t>iskolák diákjainak</w:t>
      </w:r>
      <w:r w:rsidRPr="005B10AE">
        <w:rPr>
          <w:rFonts w:ascii="Times New Roman" w:hAnsi="Times New Roman" w:cs="Times New Roman"/>
        </w:rPr>
        <w:t xml:space="preserve"> nyári üdültetésére,</w:t>
      </w:r>
    </w:p>
    <w:p w:rsidR="00A84284" w:rsidRPr="005B10AE" w:rsidRDefault="008E4EDA" w:rsidP="00A84284">
      <w:pPr>
        <w:pStyle w:val="Listaszerbekezds"/>
        <w:numPr>
          <w:ilvl w:val="0"/>
          <w:numId w:val="21"/>
        </w:numPr>
        <w:rPr>
          <w:rFonts w:ascii="Times New Roman" w:hAnsi="Times New Roman" w:cs="Times New Roman"/>
        </w:rPr>
      </w:pPr>
      <w:proofErr w:type="spellStart"/>
      <w:r>
        <w:rPr>
          <w:rFonts w:ascii="Times New Roman" w:hAnsi="Times New Roman" w:cs="Times New Roman"/>
        </w:rPr>
        <w:t>vargyasi</w:t>
      </w:r>
      <w:proofErr w:type="spellEnd"/>
      <w:r>
        <w:rPr>
          <w:rFonts w:ascii="Times New Roman" w:hAnsi="Times New Roman" w:cs="Times New Roman"/>
        </w:rPr>
        <w:t xml:space="preserve"> Daniel-</w:t>
      </w:r>
      <w:r w:rsidR="00A84284" w:rsidRPr="005B10AE">
        <w:rPr>
          <w:rFonts w:ascii="Times New Roman" w:hAnsi="Times New Roman" w:cs="Times New Roman"/>
        </w:rPr>
        <w:t>kastély – turisztikai célra,</w:t>
      </w:r>
    </w:p>
    <w:p w:rsidR="00A84284" w:rsidRPr="005B10AE" w:rsidRDefault="00A84284" w:rsidP="00A84284">
      <w:pPr>
        <w:pStyle w:val="Listaszerbekezds"/>
        <w:numPr>
          <w:ilvl w:val="0"/>
          <w:numId w:val="21"/>
        </w:numPr>
        <w:rPr>
          <w:rFonts w:ascii="Times New Roman" w:hAnsi="Times New Roman" w:cs="Times New Roman"/>
        </w:rPr>
      </w:pPr>
      <w:r w:rsidRPr="005B10AE">
        <w:rPr>
          <w:rFonts w:ascii="Times New Roman" w:hAnsi="Times New Roman" w:cs="Times New Roman"/>
        </w:rPr>
        <w:t>a Komáromi Termálfürdő területén található 2 db faház – üdültetés céljára.</w:t>
      </w:r>
    </w:p>
    <w:p w:rsidR="00A84284" w:rsidRDefault="00A84284" w:rsidP="00FF3A49">
      <w:pPr>
        <w:pStyle w:val="Norml10"/>
        <w:tabs>
          <w:tab w:val="right" w:leader="dot" w:pos="9720"/>
        </w:tabs>
        <w:jc w:val="both"/>
        <w:rPr>
          <w:b/>
          <w:bCs/>
        </w:rPr>
      </w:pPr>
    </w:p>
    <w:p w:rsidR="008E4EDA" w:rsidRPr="005B10AE" w:rsidRDefault="008E4EDA" w:rsidP="00FF3A49">
      <w:pPr>
        <w:pStyle w:val="Norml10"/>
        <w:tabs>
          <w:tab w:val="right" w:leader="dot" w:pos="9720"/>
        </w:tabs>
        <w:jc w:val="both"/>
        <w:rPr>
          <w:b/>
          <w:bCs/>
        </w:rPr>
      </w:pPr>
    </w:p>
    <w:p w:rsidR="00162A89" w:rsidRPr="005B10AE" w:rsidRDefault="0094510B" w:rsidP="00FF3A49">
      <w:pPr>
        <w:pStyle w:val="Norml10"/>
        <w:tabs>
          <w:tab w:val="right" w:leader="dot" w:pos="9720"/>
        </w:tabs>
        <w:jc w:val="both"/>
      </w:pPr>
      <w:r w:rsidRPr="005B10AE">
        <w:rPr>
          <w:b/>
          <w:bCs/>
        </w:rPr>
        <w:t xml:space="preserve">Strigonium </w:t>
      </w:r>
      <w:r w:rsidR="009B3C85" w:rsidRPr="005B10AE">
        <w:rPr>
          <w:b/>
          <w:bCs/>
        </w:rPr>
        <w:t xml:space="preserve">Számviteli és Gazdasági Tanácsadó </w:t>
      </w:r>
      <w:proofErr w:type="spellStart"/>
      <w:r w:rsidR="009B3C85" w:rsidRPr="005B10AE">
        <w:rPr>
          <w:b/>
          <w:bCs/>
        </w:rPr>
        <w:t>Zrt</w:t>
      </w:r>
      <w:proofErr w:type="spellEnd"/>
      <w:r w:rsidRPr="005B10AE">
        <w:rPr>
          <w:b/>
          <w:bCs/>
        </w:rPr>
        <w:t>.</w:t>
      </w:r>
    </w:p>
    <w:p w:rsidR="00162A89" w:rsidRDefault="00162A89" w:rsidP="00FF3A49">
      <w:pPr>
        <w:pStyle w:val="Norml10"/>
        <w:tabs>
          <w:tab w:val="right" w:leader="dot" w:pos="9720"/>
        </w:tabs>
        <w:jc w:val="both"/>
      </w:pPr>
    </w:p>
    <w:p w:rsidR="008E4EDA" w:rsidRPr="005B10AE" w:rsidRDefault="008E4EDA" w:rsidP="00FF3A49">
      <w:pPr>
        <w:pStyle w:val="Norml10"/>
        <w:tabs>
          <w:tab w:val="right" w:leader="dot" w:pos="9720"/>
        </w:tabs>
        <w:jc w:val="both"/>
      </w:pPr>
    </w:p>
    <w:p w:rsidR="00162A89" w:rsidRPr="005B10AE" w:rsidRDefault="0094510B" w:rsidP="00FF3A49">
      <w:pPr>
        <w:pStyle w:val="Szvegtrzs"/>
        <w:tabs>
          <w:tab w:val="right" w:leader="dot" w:pos="9720"/>
        </w:tabs>
        <w:spacing w:after="0" w:line="240" w:lineRule="auto"/>
        <w:rPr>
          <w:sz w:val="24"/>
          <w:szCs w:val="24"/>
        </w:rPr>
      </w:pPr>
      <w:r w:rsidRPr="005B10AE">
        <w:rPr>
          <w:sz w:val="24"/>
          <w:szCs w:val="24"/>
        </w:rPr>
        <w:t xml:space="preserve">A </w:t>
      </w:r>
      <w:proofErr w:type="spellStart"/>
      <w:r w:rsidRPr="005B10AE">
        <w:rPr>
          <w:sz w:val="24"/>
          <w:szCs w:val="24"/>
        </w:rPr>
        <w:t>Stigonium</w:t>
      </w:r>
      <w:proofErr w:type="spellEnd"/>
      <w:r w:rsidR="009B3C85" w:rsidRPr="005B10AE">
        <w:rPr>
          <w:sz w:val="24"/>
          <w:szCs w:val="24"/>
        </w:rPr>
        <w:t xml:space="preserve"> Számviteli és Gazdasági Tanácsadó</w:t>
      </w:r>
      <w:r w:rsidRPr="005B10AE">
        <w:rPr>
          <w:sz w:val="24"/>
          <w:szCs w:val="24"/>
        </w:rPr>
        <w:t xml:space="preserve"> </w:t>
      </w:r>
      <w:proofErr w:type="spellStart"/>
      <w:r w:rsidRPr="005B10AE">
        <w:rPr>
          <w:sz w:val="24"/>
          <w:szCs w:val="24"/>
        </w:rPr>
        <w:t>Zrt</w:t>
      </w:r>
      <w:proofErr w:type="spellEnd"/>
      <w:r w:rsidRPr="005B10AE">
        <w:rPr>
          <w:sz w:val="24"/>
          <w:szCs w:val="24"/>
        </w:rPr>
        <w:t xml:space="preserve">. és az általa alapított társaságok összessége Esztergom Város Önkormányzatának tulajdonában áll. Több mint 30 cég szerepel a cégnyilvántartásban, melynek nagy része már nem végez gazdasági tevékenységet. </w:t>
      </w:r>
    </w:p>
    <w:p w:rsidR="00162A89" w:rsidRPr="005B10AE" w:rsidRDefault="0094510B" w:rsidP="00FF3A49">
      <w:pPr>
        <w:pStyle w:val="Szvegtrzs"/>
        <w:tabs>
          <w:tab w:val="left" w:pos="675"/>
        </w:tabs>
        <w:spacing w:after="0" w:line="240" w:lineRule="auto"/>
        <w:rPr>
          <w:sz w:val="24"/>
          <w:szCs w:val="24"/>
        </w:rPr>
      </w:pPr>
      <w:r w:rsidRPr="005B10AE">
        <w:rPr>
          <w:sz w:val="24"/>
          <w:szCs w:val="24"/>
        </w:rPr>
        <w:t xml:space="preserve">Az önkormányzat célul tűzte ki, hogy egyszerűbb, átláthatóbb struktúrába szervezve oldja meg a Strigonium </w:t>
      </w:r>
      <w:proofErr w:type="spellStart"/>
      <w:r w:rsidRPr="005B10AE">
        <w:rPr>
          <w:sz w:val="24"/>
          <w:szCs w:val="24"/>
        </w:rPr>
        <w:t>Zrt</w:t>
      </w:r>
      <w:proofErr w:type="spellEnd"/>
      <w:r w:rsidRPr="005B10AE">
        <w:rPr>
          <w:sz w:val="24"/>
          <w:szCs w:val="24"/>
        </w:rPr>
        <w:t>. által ellátott feladatokat. Egy dinamikus vagyongazdálkodási modell formájában, melynek alapja egy menedzsment szemléletű nyilvántartási rendszer, egy gazdálkodásra specializálódott struktúra, ami figyelembe veszi az önkormányzat intézményrendszerét és döntési mechanizmusait. A gazdálkodás alapja az érték alapú költségvetési rendszer megvalósítása, ami folyamatosan szem előtt tartja a vagyon érték-tartásának költségeit.</w:t>
      </w:r>
    </w:p>
    <w:p w:rsidR="00162A89" w:rsidRPr="005B10AE" w:rsidRDefault="0094510B" w:rsidP="00FF3A49">
      <w:pPr>
        <w:pStyle w:val="Szvegtrzs"/>
        <w:spacing w:after="0" w:line="240" w:lineRule="auto"/>
        <w:rPr>
          <w:sz w:val="24"/>
          <w:szCs w:val="24"/>
        </w:rPr>
      </w:pPr>
      <w:r w:rsidRPr="005B10AE">
        <w:rPr>
          <w:sz w:val="24"/>
          <w:szCs w:val="24"/>
        </w:rPr>
        <w:t xml:space="preserve">Felelős tulajdonosi magatartás nem képzelhető el pontos minden részletre kiterjedő vagyon-nyilvántartási rendszer nélkül, ami segíti az ügyintézők mindennapi munkavégzését és a vagyonra vonatkozó alapvető információkat tartalmazza. </w:t>
      </w:r>
    </w:p>
    <w:p w:rsidR="00162A89" w:rsidRPr="005B10AE" w:rsidRDefault="00162A89" w:rsidP="00FF3A49">
      <w:pPr>
        <w:pStyle w:val="Norml10"/>
        <w:tabs>
          <w:tab w:val="right" w:leader="dot" w:pos="9720"/>
        </w:tabs>
        <w:jc w:val="both"/>
      </w:pPr>
    </w:p>
    <w:p w:rsidR="00162A89" w:rsidRPr="005B10AE" w:rsidRDefault="00162A89" w:rsidP="00FF3A49">
      <w:pPr>
        <w:pStyle w:val="Norml10"/>
        <w:jc w:val="both"/>
        <w:rPr>
          <w:b/>
        </w:rPr>
      </w:pPr>
    </w:p>
    <w:p w:rsidR="00162A89" w:rsidRPr="005B10AE" w:rsidRDefault="0094510B" w:rsidP="00FF3A49">
      <w:pPr>
        <w:pStyle w:val="Cmsor2"/>
        <w:rPr>
          <w:rFonts w:ascii="Times New Roman" w:hAnsi="Times New Roman" w:cs="Times New Roman"/>
        </w:rPr>
      </w:pPr>
      <w:bookmarkStart w:id="11" w:name="_Toc419449788"/>
      <w:r w:rsidRPr="005B10AE">
        <w:rPr>
          <w:rFonts w:ascii="Times New Roman" w:hAnsi="Times New Roman" w:cs="Times New Roman"/>
          <w:color w:val="auto"/>
        </w:rPr>
        <w:t>Turizmus</w:t>
      </w:r>
      <w:bookmarkEnd w:id="11"/>
    </w:p>
    <w:p w:rsidR="00162A89" w:rsidRPr="005B10AE" w:rsidRDefault="0094510B" w:rsidP="00FF3A49">
      <w:pPr>
        <w:pStyle w:val="western"/>
        <w:rPr>
          <w:sz w:val="24"/>
          <w:szCs w:val="24"/>
        </w:rPr>
      </w:pPr>
      <w:r w:rsidRPr="005B10AE">
        <w:rPr>
          <w:sz w:val="24"/>
          <w:szCs w:val="24"/>
        </w:rPr>
        <w:t xml:space="preserve">A szálláshellyel és a vendéglátással foglalkozó vállalkozások aránya - azok száma alapján - Esztergomban (7,0%) nem tér el sem a járásétól (7,6%), sem pedig a megyében lévőktől (6,8%). Ez azért is feltűnő – noha a mutató bizonyító erejének vannak korlátai -, mert Esztergom turisztikailag országos jelentőségű, tradíciókkal rendelkező város. Vonzerejét mi sem bizonyítja jobban, mint az, hogy a városba évente 1-1,5 millió látogató érkezik. </w:t>
      </w:r>
    </w:p>
    <w:p w:rsidR="00162A89" w:rsidRPr="005B10AE" w:rsidRDefault="0094510B" w:rsidP="00FF3A49">
      <w:pPr>
        <w:pStyle w:val="western"/>
        <w:rPr>
          <w:sz w:val="24"/>
          <w:szCs w:val="24"/>
        </w:rPr>
      </w:pPr>
      <w:r w:rsidRPr="005B10AE">
        <w:rPr>
          <w:sz w:val="24"/>
          <w:szCs w:val="24"/>
        </w:rPr>
        <w:t xml:space="preserve">A vendégek száma 2011 óta növekvő tendenciát mutat. Ez a még talpon maradt szálláshelyek számára biztató, de a javulás ellenére is igen alacsony szinten van az eltöltött vendégéjszakák száma (2013-ban 50,1 éjszaka volt). A szálláshelyek kihasználtsága tehát roppant alacsony, az évi települési átlag mindössze 13%. A turizmus fő célpontja a Bazilika, mely jellemzően egynapos kirándulást jelent. A város turisztikai kínálatát tehát igen kevesen veszik igénybe (szálláshely, vendéglátás) és a fürdőre alapozott turizmus (elsősorban a szakaszos nyitva tartás, és a félbemaradt szálloda beruházások miatt) sem teljesíti a korábbi várakozásokat (élményfürdő). Egyéb szolgáltatások sem tudnak a turizmus beszállítóivá válni. </w:t>
      </w:r>
    </w:p>
    <w:p w:rsidR="00162A89" w:rsidRPr="005B10AE" w:rsidRDefault="0094510B" w:rsidP="00FF3A49">
      <w:pPr>
        <w:pStyle w:val="western"/>
        <w:rPr>
          <w:sz w:val="24"/>
          <w:szCs w:val="24"/>
        </w:rPr>
      </w:pPr>
      <w:r w:rsidRPr="005B10AE">
        <w:rPr>
          <w:sz w:val="24"/>
          <w:szCs w:val="24"/>
        </w:rPr>
        <w:t>A turizmusban rejlő lehetőségek kiaknázása azonban fontos célként jelenik meg a településen. A turizmus kínálatában több tényező jelenthet vonzerőt. Így kulturális-, vallási-, örökség-, gyógyvíz- és termálvíz-kincsre épülő turizmus mellett az üzleti turizmus, valamint gasztronómiára és borkultúrára, a sporttevékenységekre és a szabadidős sportlehetőségekre alapozott turizmus.</w:t>
      </w:r>
    </w:p>
    <w:p w:rsidR="00085E7C" w:rsidRPr="005B10AE" w:rsidRDefault="0094510B" w:rsidP="008E4EDA">
      <w:pPr>
        <w:pStyle w:val="western"/>
        <w:rPr>
          <w:sz w:val="24"/>
          <w:szCs w:val="24"/>
        </w:rPr>
      </w:pPr>
      <w:r w:rsidRPr="005B10AE">
        <w:rPr>
          <w:sz w:val="24"/>
          <w:szCs w:val="24"/>
        </w:rPr>
        <w:t>További fejlesztések szükségesek, melynek pontos tartalma és szervezete (</w:t>
      </w:r>
      <w:proofErr w:type="spellStart"/>
      <w:r w:rsidRPr="005B10AE">
        <w:rPr>
          <w:sz w:val="24"/>
          <w:szCs w:val="24"/>
        </w:rPr>
        <w:t>TDM-szervezet</w:t>
      </w:r>
      <w:proofErr w:type="spellEnd"/>
      <w:r w:rsidRPr="005B10AE">
        <w:rPr>
          <w:sz w:val="24"/>
          <w:szCs w:val="24"/>
        </w:rPr>
        <w:t xml:space="preserve"> létrehozása) jelenleg körvonalazódik. Fontos cél olyan programok, kínálati elemek, értékesítési rendszerének kialakítása, mely képes a város iránt meglévő érdeklődést az egy naposnál hosszabb időre felkelteni és a jelenleginél magasabb pénzköltést is elérni.</w:t>
      </w:r>
    </w:p>
    <w:p w:rsidR="00085E7C" w:rsidRPr="005B10AE" w:rsidRDefault="009F4F57" w:rsidP="00FF3A49">
      <w:pPr>
        <w:jc w:val="both"/>
        <w:rPr>
          <w:sz w:val="24"/>
          <w:szCs w:val="24"/>
        </w:rPr>
      </w:pPr>
      <w:r w:rsidRPr="005B10AE">
        <w:rPr>
          <w:sz w:val="24"/>
          <w:szCs w:val="24"/>
        </w:rPr>
        <w:t>Esztergom Város Önkormányzatának kiemelt feladata a nemzetközi kapcsolatok kialakítása, ezen belül a testvérvárosi kapcsolatok fejlesztése és bővítése is.</w:t>
      </w:r>
    </w:p>
    <w:p w:rsidR="009F4F57" w:rsidRPr="005B10AE" w:rsidRDefault="009F4F57" w:rsidP="00FF3A49">
      <w:pPr>
        <w:jc w:val="both"/>
        <w:rPr>
          <w:sz w:val="24"/>
          <w:szCs w:val="24"/>
        </w:rPr>
      </w:pPr>
      <w:r w:rsidRPr="005B10AE">
        <w:rPr>
          <w:sz w:val="24"/>
          <w:szCs w:val="24"/>
        </w:rPr>
        <w:t xml:space="preserve">Önkormányzatunknak jelenleg a következő városokkal van testvérvárosi kapcsolata: </w:t>
      </w:r>
    </w:p>
    <w:p w:rsidR="009F4F57" w:rsidRPr="005B10AE" w:rsidRDefault="009F4F57" w:rsidP="00FF3A49">
      <w:pPr>
        <w:spacing w:before="100" w:beforeAutospacing="1" w:after="100" w:afterAutospacing="1"/>
        <w:jc w:val="both"/>
        <w:rPr>
          <w:sz w:val="24"/>
          <w:szCs w:val="24"/>
        </w:rPr>
      </w:pPr>
      <w:proofErr w:type="spellStart"/>
      <w:r w:rsidRPr="005B10AE">
        <w:rPr>
          <w:sz w:val="24"/>
          <w:szCs w:val="24"/>
        </w:rPr>
        <w:t>Espoo</w:t>
      </w:r>
      <w:proofErr w:type="spellEnd"/>
      <w:r w:rsidRPr="005B10AE">
        <w:rPr>
          <w:sz w:val="24"/>
          <w:szCs w:val="24"/>
        </w:rPr>
        <w:t xml:space="preserve"> (Finnország) 1974-től, Párkány (Szlovákia) 1991-től, </w:t>
      </w:r>
      <w:proofErr w:type="spellStart"/>
      <w:r w:rsidRPr="005B10AE">
        <w:rPr>
          <w:sz w:val="24"/>
          <w:szCs w:val="24"/>
        </w:rPr>
        <w:t>Bamberg</w:t>
      </w:r>
      <w:proofErr w:type="spellEnd"/>
      <w:r w:rsidRPr="005B10AE">
        <w:rPr>
          <w:sz w:val="24"/>
          <w:szCs w:val="24"/>
        </w:rPr>
        <w:t xml:space="preserve"> (Németország) 1992-től, </w:t>
      </w:r>
      <w:proofErr w:type="spellStart"/>
      <w:r w:rsidRPr="005B10AE">
        <w:rPr>
          <w:sz w:val="24"/>
          <w:szCs w:val="24"/>
        </w:rPr>
        <w:t>Cambrai</w:t>
      </w:r>
      <w:proofErr w:type="spellEnd"/>
      <w:r w:rsidRPr="005B10AE">
        <w:rPr>
          <w:sz w:val="24"/>
          <w:szCs w:val="24"/>
        </w:rPr>
        <w:t xml:space="preserve"> (Franciaország) 1992-től, </w:t>
      </w:r>
      <w:proofErr w:type="spellStart"/>
      <w:r w:rsidRPr="005B10AE">
        <w:rPr>
          <w:sz w:val="24"/>
          <w:szCs w:val="24"/>
        </w:rPr>
        <w:t>Ehingen</w:t>
      </w:r>
      <w:proofErr w:type="spellEnd"/>
      <w:r w:rsidRPr="005B10AE">
        <w:rPr>
          <w:sz w:val="24"/>
          <w:szCs w:val="24"/>
        </w:rPr>
        <w:t xml:space="preserve"> (Németország) 1992-től, </w:t>
      </w:r>
      <w:proofErr w:type="spellStart"/>
      <w:r w:rsidRPr="005B10AE">
        <w:rPr>
          <w:sz w:val="24"/>
          <w:szCs w:val="24"/>
        </w:rPr>
        <w:t>Maintal</w:t>
      </w:r>
      <w:proofErr w:type="spellEnd"/>
      <w:r w:rsidRPr="005B10AE">
        <w:rPr>
          <w:sz w:val="24"/>
          <w:szCs w:val="24"/>
        </w:rPr>
        <w:t xml:space="preserve"> (Németország) 1993-tól, </w:t>
      </w:r>
      <w:proofErr w:type="spellStart"/>
      <w:r w:rsidRPr="005B10AE">
        <w:rPr>
          <w:sz w:val="24"/>
          <w:szCs w:val="24"/>
        </w:rPr>
        <w:t>Gniezno</w:t>
      </w:r>
      <w:proofErr w:type="spellEnd"/>
      <w:r w:rsidRPr="005B10AE">
        <w:rPr>
          <w:sz w:val="24"/>
          <w:szCs w:val="24"/>
        </w:rPr>
        <w:t xml:space="preserve"> (Lengyelország) 1994-től, </w:t>
      </w:r>
      <w:proofErr w:type="spellStart"/>
      <w:r w:rsidRPr="005B10AE">
        <w:rPr>
          <w:sz w:val="24"/>
          <w:szCs w:val="24"/>
        </w:rPr>
        <w:t>Mariazell</w:t>
      </w:r>
      <w:proofErr w:type="spellEnd"/>
      <w:r w:rsidRPr="005B10AE">
        <w:rPr>
          <w:sz w:val="24"/>
          <w:szCs w:val="24"/>
        </w:rPr>
        <w:t xml:space="preserve"> (Ausztria) 2002-től és Canterbury (Nagy Britannia) 2004-től.</w:t>
      </w:r>
    </w:p>
    <w:p w:rsidR="009F4F57" w:rsidRPr="005B10AE" w:rsidRDefault="009F4F57" w:rsidP="00FF3A49">
      <w:pPr>
        <w:spacing w:before="100" w:beforeAutospacing="1" w:after="100" w:afterAutospacing="1"/>
        <w:jc w:val="both"/>
        <w:rPr>
          <w:sz w:val="24"/>
          <w:szCs w:val="24"/>
        </w:rPr>
      </w:pPr>
      <w:r w:rsidRPr="005B10AE">
        <w:rPr>
          <w:sz w:val="24"/>
          <w:szCs w:val="24"/>
        </w:rPr>
        <w:t>2015. április 23. napján tartott képviselő-testületi ülésen fejezték ki szándékukat a képviselők arról, hogy Fatime (Portugália) városával is szeretne önkormányzatunk testvérvárosi kapcsolatot kialakítani.</w:t>
      </w:r>
    </w:p>
    <w:p w:rsidR="009F4F57" w:rsidRPr="005B10AE" w:rsidRDefault="009F4F57" w:rsidP="00FF3A49">
      <w:pPr>
        <w:jc w:val="both"/>
        <w:rPr>
          <w:sz w:val="24"/>
          <w:szCs w:val="24"/>
        </w:rPr>
      </w:pPr>
      <w:r w:rsidRPr="005B10AE">
        <w:rPr>
          <w:sz w:val="24"/>
          <w:szCs w:val="24"/>
        </w:rPr>
        <w:t xml:space="preserve">A spanyolországi </w:t>
      </w:r>
      <w:proofErr w:type="spellStart"/>
      <w:r w:rsidRPr="005B10AE">
        <w:rPr>
          <w:sz w:val="24"/>
          <w:szCs w:val="24"/>
        </w:rPr>
        <w:t>Castelon</w:t>
      </w:r>
      <w:proofErr w:type="spellEnd"/>
      <w:r w:rsidRPr="005B10AE">
        <w:rPr>
          <w:sz w:val="24"/>
          <w:szCs w:val="24"/>
        </w:rPr>
        <w:t xml:space="preserve"> várossal is elkezdődött az egyeztetés, melynek eredményeként újabb lehetséges testvérvárosi kapcsolat létesülhet a közeljövőben.   </w:t>
      </w:r>
    </w:p>
    <w:p w:rsidR="00F21787" w:rsidRPr="008E4EDA" w:rsidRDefault="009F4F57" w:rsidP="008E4EDA">
      <w:pPr>
        <w:spacing w:before="100" w:beforeAutospacing="1" w:after="100" w:afterAutospacing="1"/>
        <w:jc w:val="both"/>
        <w:rPr>
          <w:sz w:val="24"/>
          <w:szCs w:val="24"/>
        </w:rPr>
      </w:pPr>
      <w:r w:rsidRPr="005B10AE">
        <w:rPr>
          <w:sz w:val="24"/>
          <w:szCs w:val="24"/>
        </w:rPr>
        <w:t>A településekkel való együttműködés célja a határon túl élő honfitársaink megismerése, segítségnyújtás magyarságtudatuk megőrzéséhez, a hivatalos kapcsolatok kialakítása mellett az egyházak, intézmények, civil szervezetek és a polgárok közötti kapcsolatok l</w:t>
      </w:r>
      <w:r w:rsidR="008E4EDA">
        <w:rPr>
          <w:sz w:val="24"/>
          <w:szCs w:val="24"/>
        </w:rPr>
        <w:t>étrehozása és elmélyítése volt.</w:t>
      </w:r>
    </w:p>
    <w:p w:rsidR="008E4EDA" w:rsidRDefault="008E4EDA" w:rsidP="00855504">
      <w:pPr>
        <w:spacing w:before="100" w:beforeAutospacing="1" w:line="276" w:lineRule="auto"/>
        <w:rPr>
          <w:b/>
          <w:sz w:val="24"/>
          <w:szCs w:val="24"/>
        </w:rPr>
      </w:pPr>
    </w:p>
    <w:p w:rsidR="00855504" w:rsidRPr="008E4EDA" w:rsidRDefault="00855504" w:rsidP="00855504">
      <w:pPr>
        <w:spacing w:before="100" w:beforeAutospacing="1" w:line="276" w:lineRule="auto"/>
        <w:rPr>
          <w:b/>
          <w:sz w:val="24"/>
          <w:szCs w:val="24"/>
        </w:rPr>
      </w:pPr>
      <w:r w:rsidRPr="008E4EDA">
        <w:rPr>
          <w:b/>
          <w:sz w:val="24"/>
          <w:szCs w:val="24"/>
        </w:rPr>
        <w:t xml:space="preserve">Civil szervezetek </w:t>
      </w:r>
    </w:p>
    <w:p w:rsidR="00855504" w:rsidRPr="005B10AE" w:rsidRDefault="00855504" w:rsidP="00F21787">
      <w:pPr>
        <w:spacing w:before="100" w:beforeAutospacing="1" w:line="276" w:lineRule="auto"/>
        <w:jc w:val="both"/>
        <w:rPr>
          <w:sz w:val="24"/>
          <w:szCs w:val="24"/>
        </w:rPr>
      </w:pPr>
      <w:r w:rsidRPr="005B10AE">
        <w:rPr>
          <w:sz w:val="24"/>
          <w:szCs w:val="24"/>
        </w:rPr>
        <w:t xml:space="preserve">Az önkormányzat továbbra is fontosnak ítéli meg a civil szervezetek erkölcsi és anyagi támogatását. A jelenlegi támogatási rendszer felülvizsgálatával és a szakmai bizottságok véleményének figyelembevételével átláthatóbb, kiszámíthatóbb támogatási rendszer működési feltételeit kell kialakítani. </w:t>
      </w:r>
    </w:p>
    <w:p w:rsidR="00855504" w:rsidRPr="005B10AE" w:rsidRDefault="00855504" w:rsidP="00F21787">
      <w:pPr>
        <w:spacing w:before="100" w:beforeAutospacing="1" w:line="276" w:lineRule="auto"/>
        <w:jc w:val="both"/>
        <w:rPr>
          <w:sz w:val="24"/>
          <w:szCs w:val="24"/>
        </w:rPr>
      </w:pPr>
      <w:r w:rsidRPr="005B10AE">
        <w:rPr>
          <w:sz w:val="24"/>
          <w:szCs w:val="24"/>
        </w:rPr>
        <w:t xml:space="preserve">A döntés előkészítési folyamat során biztosítani kell a civil szervezetek véleményének, álláspontjának önkormányzati megismerését. </w:t>
      </w:r>
    </w:p>
    <w:p w:rsidR="00855504" w:rsidRPr="005B10AE" w:rsidRDefault="00855504" w:rsidP="00F21787">
      <w:pPr>
        <w:spacing w:before="100" w:beforeAutospacing="1" w:line="276" w:lineRule="auto"/>
        <w:jc w:val="both"/>
        <w:rPr>
          <w:sz w:val="24"/>
          <w:szCs w:val="24"/>
        </w:rPr>
      </w:pPr>
      <w:r w:rsidRPr="005B10AE">
        <w:rPr>
          <w:sz w:val="24"/>
          <w:szCs w:val="24"/>
        </w:rPr>
        <w:t xml:space="preserve">Kiemelkedően fontos az együttműködés minden olyan kezdeményezéssel kapcsolatban, amely a város történelmi, helytörténeti, kulturális és egyéb szakmai területeire terjed ki. </w:t>
      </w:r>
    </w:p>
    <w:p w:rsidR="00855504" w:rsidRPr="008E4EDA" w:rsidRDefault="00855504" w:rsidP="00F21787">
      <w:pPr>
        <w:spacing w:before="100" w:beforeAutospacing="1" w:line="276" w:lineRule="auto"/>
        <w:rPr>
          <w:b/>
          <w:sz w:val="24"/>
          <w:szCs w:val="24"/>
        </w:rPr>
      </w:pPr>
      <w:r w:rsidRPr="008E4EDA">
        <w:rPr>
          <w:b/>
          <w:sz w:val="24"/>
          <w:szCs w:val="24"/>
        </w:rPr>
        <w:t>Egyház</w:t>
      </w:r>
    </w:p>
    <w:p w:rsidR="00855504" w:rsidRPr="005B10AE" w:rsidRDefault="00855504" w:rsidP="00F21787">
      <w:pPr>
        <w:spacing w:before="100" w:beforeAutospacing="1" w:line="276" w:lineRule="auto"/>
        <w:jc w:val="both"/>
        <w:rPr>
          <w:sz w:val="24"/>
          <w:szCs w:val="24"/>
        </w:rPr>
      </w:pPr>
      <w:r w:rsidRPr="005B10AE">
        <w:rPr>
          <w:sz w:val="24"/>
          <w:szCs w:val="24"/>
        </w:rPr>
        <w:t>Erősíteni kell az eddig kialakult jó kapcsolatot a városban működő egyházakkal. Szorgalmazni kell az egyházi fenntartású intézmények és az önkormányzat, valamint az önkormányzati fenntartású intézmények közötti jó kapcsolatot és együttműködést. Meg kell valósítani a korrekt és pontos információáramlást az önkormányzat és az egyházak között.</w:t>
      </w:r>
    </w:p>
    <w:p w:rsidR="00162A89" w:rsidRPr="005B10AE" w:rsidRDefault="00BE542A" w:rsidP="00AB16EE">
      <w:pPr>
        <w:pStyle w:val="Cmsor1"/>
        <w:rPr>
          <w:rFonts w:ascii="Times New Roman" w:hAnsi="Times New Roman" w:cs="Times New Roman"/>
          <w:color w:val="auto"/>
        </w:rPr>
      </w:pPr>
      <w:bookmarkStart w:id="12" w:name="_Toc419449789"/>
      <w:r w:rsidRPr="005B10AE">
        <w:rPr>
          <w:rFonts w:ascii="Times New Roman" w:hAnsi="Times New Roman" w:cs="Times New Roman"/>
          <w:color w:val="auto"/>
        </w:rPr>
        <w:t>Összegzés:</w:t>
      </w:r>
      <w:bookmarkEnd w:id="12"/>
    </w:p>
    <w:p w:rsidR="00BE542A" w:rsidRPr="005B10AE" w:rsidRDefault="00BE542A" w:rsidP="00FF3A49">
      <w:pPr>
        <w:spacing w:before="100" w:beforeAutospacing="1" w:line="276" w:lineRule="auto"/>
        <w:jc w:val="both"/>
        <w:rPr>
          <w:sz w:val="24"/>
          <w:szCs w:val="24"/>
        </w:rPr>
      </w:pPr>
      <w:r w:rsidRPr="005B10AE">
        <w:rPr>
          <w:sz w:val="24"/>
          <w:szCs w:val="24"/>
        </w:rPr>
        <w:t>Esztergom Város Önkormányzat Képviselő-testületének gazdasági programját a súlyos örökség miatt nehéz gazdasági környezetben kényszerül végrehajtani, amely sokszor nem kedvez az önkormányzatnak. Az elkövetkező években a város fejlődésének finanszírozási alapját elsősorban Európai Uniós és hazai pályázati támogatások fogják jelenteni, így kiemelt figyelmet kell fordítani e pályázati felhívások minél széleskörűbb kihasználására. A város turisztikai adottságai egyedülállóak, így az ide látogatóknak több napos programlehetőségként kínálva élni lehetne azokkal a lehetőségeket, melyeket ez az ágazat magában rejt. A város vonzóbbá tétele és a közszolgáltatások színvonalának javítása érdekében törekednie kell a jelen programban megfogalmazott célkitűzések minél hatékonyabb megvalósítására.</w:t>
      </w:r>
    </w:p>
    <w:p w:rsidR="00162A89" w:rsidRPr="005B10AE" w:rsidRDefault="00162A89">
      <w:pPr>
        <w:pStyle w:val="Norml10"/>
        <w:jc w:val="both"/>
        <w:rPr>
          <w:b/>
        </w:rPr>
      </w:pPr>
    </w:p>
    <w:p w:rsidR="00162A89" w:rsidRPr="005B10AE" w:rsidRDefault="00162A89">
      <w:pPr>
        <w:pStyle w:val="Norml10"/>
        <w:jc w:val="both"/>
      </w:pPr>
    </w:p>
    <w:p w:rsidR="00162A89" w:rsidRPr="005B10AE" w:rsidRDefault="00162A89">
      <w:pPr>
        <w:pStyle w:val="Norml10"/>
        <w:jc w:val="both"/>
      </w:pPr>
    </w:p>
    <w:p w:rsidR="00162A89" w:rsidRPr="005B10AE" w:rsidRDefault="0094510B">
      <w:pPr>
        <w:pStyle w:val="Norml10"/>
        <w:jc w:val="both"/>
      </w:pPr>
      <w:r w:rsidRPr="005B10AE">
        <w:t>Esztergom, 2</w:t>
      </w:r>
      <w:r w:rsidR="008E4EDA">
        <w:t>015. május ___</w:t>
      </w:r>
    </w:p>
    <w:p w:rsidR="00162A89" w:rsidRPr="005B10AE" w:rsidRDefault="00162A89">
      <w:pPr>
        <w:pStyle w:val="Norml10"/>
        <w:jc w:val="both"/>
      </w:pPr>
    </w:p>
    <w:p w:rsidR="00162A89" w:rsidRPr="005B10AE" w:rsidRDefault="00162A89">
      <w:pPr>
        <w:pStyle w:val="Norml10"/>
        <w:jc w:val="both"/>
      </w:pPr>
    </w:p>
    <w:p w:rsidR="00162A89" w:rsidRPr="005B10AE" w:rsidRDefault="00162A89">
      <w:pPr>
        <w:pStyle w:val="Norml10"/>
        <w:jc w:val="both"/>
      </w:pPr>
    </w:p>
    <w:p w:rsidR="00162A89" w:rsidRPr="005B10AE" w:rsidRDefault="0094510B">
      <w:pPr>
        <w:pStyle w:val="Norml10"/>
        <w:jc w:val="both"/>
      </w:pPr>
      <w:r w:rsidRPr="005B10AE">
        <w:tab/>
      </w:r>
      <w:r w:rsidRPr="005B10AE">
        <w:tab/>
      </w:r>
      <w:r w:rsidRPr="005B10AE">
        <w:tab/>
      </w:r>
      <w:r w:rsidRPr="005B10AE">
        <w:tab/>
      </w:r>
      <w:r w:rsidRPr="005B10AE">
        <w:tab/>
      </w:r>
      <w:r w:rsidRPr="005B10AE">
        <w:tab/>
      </w:r>
      <w:r w:rsidRPr="005B10AE">
        <w:tab/>
      </w:r>
      <w:r w:rsidRPr="005B10AE">
        <w:tab/>
      </w:r>
      <w:r w:rsidRPr="005B10AE">
        <w:tab/>
        <w:t>Romanek Etelka</w:t>
      </w:r>
    </w:p>
    <w:p w:rsidR="00162A89" w:rsidRPr="005B10AE" w:rsidRDefault="0094510B">
      <w:pPr>
        <w:pStyle w:val="Norml10"/>
        <w:jc w:val="both"/>
      </w:pPr>
      <w:r w:rsidRPr="005B10AE">
        <w:tab/>
      </w:r>
      <w:r w:rsidRPr="005B10AE">
        <w:tab/>
      </w:r>
      <w:r w:rsidRPr="005B10AE">
        <w:tab/>
      </w:r>
      <w:r w:rsidRPr="005B10AE">
        <w:tab/>
      </w:r>
      <w:r w:rsidRPr="005B10AE">
        <w:tab/>
      </w:r>
      <w:r w:rsidRPr="005B10AE">
        <w:tab/>
      </w:r>
      <w:r w:rsidRPr="005B10AE">
        <w:tab/>
      </w:r>
      <w:r w:rsidRPr="005B10AE">
        <w:tab/>
      </w:r>
      <w:r w:rsidRPr="005B10AE">
        <w:tab/>
        <w:t xml:space="preserve"> Polgármester</w:t>
      </w:r>
    </w:p>
    <w:sectPr w:rsidR="00162A89" w:rsidRPr="005B10AE">
      <w:footerReference w:type="default" r:id="rId10"/>
      <w:pgSz w:w="11906" w:h="16838"/>
      <w:pgMar w:top="1417" w:right="1133" w:bottom="1417" w:left="1134" w:header="0"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E90" w:rsidRDefault="00E42E90">
      <w:r>
        <w:separator/>
      </w:r>
    </w:p>
  </w:endnote>
  <w:endnote w:type="continuationSeparator" w:id="0">
    <w:p w:rsidR="00E42E90" w:rsidRDefault="00E4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font354">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E90" w:rsidRDefault="00E42E90">
    <w:pPr>
      <w:pStyle w:val="llb"/>
      <w:jc w:val="right"/>
    </w:pPr>
    <w:r>
      <w:t xml:space="preserve">Oldal: </w:t>
    </w:r>
    <w:r>
      <w:fldChar w:fldCharType="begin"/>
    </w:r>
    <w:r>
      <w:instrText>PAGE</w:instrText>
    </w:r>
    <w:r>
      <w:fldChar w:fldCharType="separate"/>
    </w:r>
    <w:r w:rsidR="001A2F13">
      <w:rPr>
        <w:noProof/>
      </w:rPr>
      <w:t>34</w:t>
    </w:r>
    <w:r>
      <w:fldChar w:fldCharType="end"/>
    </w:r>
    <w:r>
      <w:t xml:space="preserve"> / </w:t>
    </w:r>
    <w:r>
      <w:fldChar w:fldCharType="begin"/>
    </w:r>
    <w:r>
      <w:instrText>NUMPAGES</w:instrText>
    </w:r>
    <w:r>
      <w:fldChar w:fldCharType="separate"/>
    </w:r>
    <w:r w:rsidR="001A2F13">
      <w:rPr>
        <w:noProof/>
      </w:rPr>
      <w:t>34</w:t>
    </w:r>
    <w:r>
      <w:fldChar w:fldCharType="end"/>
    </w:r>
  </w:p>
  <w:p w:rsidR="00E42E90" w:rsidRDefault="00E42E9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E90" w:rsidRDefault="00E42E90">
      <w:r>
        <w:separator/>
      </w:r>
    </w:p>
  </w:footnote>
  <w:footnote w:type="continuationSeparator" w:id="0">
    <w:p w:rsidR="00E42E90" w:rsidRDefault="00E42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76E70"/>
    <w:multiLevelType w:val="multilevel"/>
    <w:tmpl w:val="2BAE35F0"/>
    <w:lvl w:ilvl="0">
      <w:start w:val="1"/>
      <w:numFmt w:val="upperRoman"/>
      <w:suff w:val="space"/>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959418F"/>
    <w:multiLevelType w:val="hybridMultilevel"/>
    <w:tmpl w:val="A02400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D423F93"/>
    <w:multiLevelType w:val="hybridMultilevel"/>
    <w:tmpl w:val="C7B64A4A"/>
    <w:lvl w:ilvl="0" w:tplc="3D0698E4">
      <w:start w:val="1"/>
      <w:numFmt w:val="upperRoman"/>
      <w:lvlText w:val="%1."/>
      <w:lvlJc w:val="left"/>
      <w:pPr>
        <w:ind w:left="920" w:hanging="720"/>
      </w:pPr>
      <w:rPr>
        <w:rFonts w:ascii="Times New Roman" w:eastAsia="Times New Roman" w:hAnsi="Times New Roman" w:cs="Times New Roman" w:hint="default"/>
        <w:color w:val="0563C1" w:themeColor="hyperlink"/>
        <w:sz w:val="20"/>
        <w:u w:val="single"/>
      </w:rPr>
    </w:lvl>
    <w:lvl w:ilvl="1" w:tplc="040E0019" w:tentative="1">
      <w:start w:val="1"/>
      <w:numFmt w:val="lowerLetter"/>
      <w:lvlText w:val="%2."/>
      <w:lvlJc w:val="left"/>
      <w:pPr>
        <w:ind w:left="1280" w:hanging="360"/>
      </w:pPr>
    </w:lvl>
    <w:lvl w:ilvl="2" w:tplc="040E001B" w:tentative="1">
      <w:start w:val="1"/>
      <w:numFmt w:val="lowerRoman"/>
      <w:lvlText w:val="%3."/>
      <w:lvlJc w:val="right"/>
      <w:pPr>
        <w:ind w:left="2000" w:hanging="180"/>
      </w:pPr>
    </w:lvl>
    <w:lvl w:ilvl="3" w:tplc="040E000F" w:tentative="1">
      <w:start w:val="1"/>
      <w:numFmt w:val="decimal"/>
      <w:lvlText w:val="%4."/>
      <w:lvlJc w:val="left"/>
      <w:pPr>
        <w:ind w:left="2720" w:hanging="360"/>
      </w:pPr>
    </w:lvl>
    <w:lvl w:ilvl="4" w:tplc="040E0019" w:tentative="1">
      <w:start w:val="1"/>
      <w:numFmt w:val="lowerLetter"/>
      <w:lvlText w:val="%5."/>
      <w:lvlJc w:val="left"/>
      <w:pPr>
        <w:ind w:left="3440" w:hanging="360"/>
      </w:pPr>
    </w:lvl>
    <w:lvl w:ilvl="5" w:tplc="040E001B" w:tentative="1">
      <w:start w:val="1"/>
      <w:numFmt w:val="lowerRoman"/>
      <w:lvlText w:val="%6."/>
      <w:lvlJc w:val="right"/>
      <w:pPr>
        <w:ind w:left="4160" w:hanging="180"/>
      </w:pPr>
    </w:lvl>
    <w:lvl w:ilvl="6" w:tplc="040E000F" w:tentative="1">
      <w:start w:val="1"/>
      <w:numFmt w:val="decimal"/>
      <w:lvlText w:val="%7."/>
      <w:lvlJc w:val="left"/>
      <w:pPr>
        <w:ind w:left="4880" w:hanging="360"/>
      </w:pPr>
    </w:lvl>
    <w:lvl w:ilvl="7" w:tplc="040E0019" w:tentative="1">
      <w:start w:val="1"/>
      <w:numFmt w:val="lowerLetter"/>
      <w:lvlText w:val="%8."/>
      <w:lvlJc w:val="left"/>
      <w:pPr>
        <w:ind w:left="5600" w:hanging="360"/>
      </w:pPr>
    </w:lvl>
    <w:lvl w:ilvl="8" w:tplc="040E001B" w:tentative="1">
      <w:start w:val="1"/>
      <w:numFmt w:val="lowerRoman"/>
      <w:lvlText w:val="%9."/>
      <w:lvlJc w:val="right"/>
      <w:pPr>
        <w:ind w:left="6320" w:hanging="180"/>
      </w:pPr>
    </w:lvl>
  </w:abstractNum>
  <w:abstractNum w:abstractNumId="3">
    <w:nsid w:val="141A62B2"/>
    <w:multiLevelType w:val="hybridMultilevel"/>
    <w:tmpl w:val="305A3F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8C273C"/>
    <w:multiLevelType w:val="multilevel"/>
    <w:tmpl w:val="AEE053FE"/>
    <w:lvl w:ilvl="0">
      <w:start w:val="1"/>
      <w:numFmt w:val="upp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8321D5"/>
    <w:multiLevelType w:val="multilevel"/>
    <w:tmpl w:val="64E04378"/>
    <w:lvl w:ilvl="0">
      <w:start w:val="201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2FA16DF"/>
    <w:multiLevelType w:val="multilevel"/>
    <w:tmpl w:val="99469FCE"/>
    <w:lvl w:ilvl="0">
      <w:start w:val="1"/>
      <w:numFmt w:val="upp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C744BC"/>
    <w:multiLevelType w:val="multilevel"/>
    <w:tmpl w:val="4656B6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F842351"/>
    <w:multiLevelType w:val="hybridMultilevel"/>
    <w:tmpl w:val="0F7A2A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393422D"/>
    <w:multiLevelType w:val="hybridMultilevel"/>
    <w:tmpl w:val="27B4931E"/>
    <w:lvl w:ilvl="0" w:tplc="0A802740">
      <w:start w:val="1"/>
      <w:numFmt w:val="decimal"/>
      <w:pStyle w:val="Cmsor2"/>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D466B74"/>
    <w:multiLevelType w:val="multilevel"/>
    <w:tmpl w:val="D4CE65BA"/>
    <w:lvl w:ilvl="0">
      <w:start w:val="1"/>
      <w:numFmt w:val="upperRoman"/>
      <w:pStyle w:val="Cmsor1"/>
      <w:lvlText w:val="%1."/>
      <w:lvlJc w:val="right"/>
      <w:pPr>
        <w:ind w:left="360" w:hanging="36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nsid w:val="42271FA5"/>
    <w:multiLevelType w:val="hybridMultilevel"/>
    <w:tmpl w:val="452646A2"/>
    <w:lvl w:ilvl="0" w:tplc="040E000F">
      <w:start w:val="1"/>
      <w:numFmt w:val="decimal"/>
      <w:lvlText w:val="%1."/>
      <w:lvlJc w:val="left"/>
      <w:pPr>
        <w:ind w:left="920" w:hanging="720"/>
      </w:pPr>
      <w:rPr>
        <w:rFonts w:hint="default"/>
        <w:color w:val="0563C1" w:themeColor="hyperlink"/>
        <w:sz w:val="2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3BC46E3"/>
    <w:multiLevelType w:val="multilevel"/>
    <w:tmpl w:val="6A20B9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4EF12CD"/>
    <w:multiLevelType w:val="multilevel"/>
    <w:tmpl w:val="E08AA5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56473462"/>
    <w:multiLevelType w:val="hybridMultilevel"/>
    <w:tmpl w:val="9878BC9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nsid w:val="5E703429"/>
    <w:multiLevelType w:val="multilevel"/>
    <w:tmpl w:val="6D189EC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F9A4F66"/>
    <w:multiLevelType w:val="multilevel"/>
    <w:tmpl w:val="99469FCE"/>
    <w:lvl w:ilvl="0">
      <w:start w:val="1"/>
      <w:numFmt w:val="upp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62C7014"/>
    <w:multiLevelType w:val="multilevel"/>
    <w:tmpl w:val="F4888B9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68AF4618"/>
    <w:multiLevelType w:val="hybridMultilevel"/>
    <w:tmpl w:val="801C1514"/>
    <w:lvl w:ilvl="0" w:tplc="3D0698E4">
      <w:start w:val="1"/>
      <w:numFmt w:val="upperRoman"/>
      <w:lvlText w:val="%1."/>
      <w:lvlJc w:val="left"/>
      <w:pPr>
        <w:ind w:left="920" w:hanging="720"/>
      </w:pPr>
      <w:rPr>
        <w:rFonts w:ascii="Times New Roman" w:eastAsia="Times New Roman" w:hAnsi="Times New Roman" w:cs="Times New Roman" w:hint="default"/>
        <w:color w:val="0563C1" w:themeColor="hyperlink"/>
        <w:sz w:val="2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E6F6398"/>
    <w:multiLevelType w:val="multilevel"/>
    <w:tmpl w:val="0916D8BC"/>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0">
    <w:nsid w:val="6E9176F8"/>
    <w:multiLevelType w:val="hybridMultilevel"/>
    <w:tmpl w:val="005C04D2"/>
    <w:lvl w:ilvl="0" w:tplc="3D0698E4">
      <w:start w:val="1"/>
      <w:numFmt w:val="upperRoman"/>
      <w:lvlText w:val="%1."/>
      <w:lvlJc w:val="left"/>
      <w:pPr>
        <w:ind w:left="920" w:hanging="720"/>
      </w:pPr>
      <w:rPr>
        <w:rFonts w:ascii="Times New Roman" w:eastAsia="Times New Roman" w:hAnsi="Times New Roman" w:cs="Times New Roman" w:hint="default"/>
        <w:color w:val="0563C1" w:themeColor="hyperlink"/>
        <w:sz w:val="2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6"/>
  </w:num>
  <w:num w:numId="5">
    <w:abstractNumId w:val="0"/>
  </w:num>
  <w:num w:numId="6">
    <w:abstractNumId w:val="12"/>
  </w:num>
  <w:num w:numId="7">
    <w:abstractNumId w:val="7"/>
  </w:num>
  <w:num w:numId="8">
    <w:abstractNumId w:val="15"/>
  </w:num>
  <w:num w:numId="9">
    <w:abstractNumId w:val="17"/>
  </w:num>
  <w:num w:numId="10">
    <w:abstractNumId w:val="13"/>
  </w:num>
  <w:num w:numId="11">
    <w:abstractNumId w:val="3"/>
  </w:num>
  <w:num w:numId="12">
    <w:abstractNumId w:val="8"/>
  </w:num>
  <w:num w:numId="13">
    <w:abstractNumId w:val="6"/>
  </w:num>
  <w:num w:numId="14">
    <w:abstractNumId w:val="4"/>
  </w:num>
  <w:num w:numId="15">
    <w:abstractNumId w:val="9"/>
  </w:num>
  <w:num w:numId="16">
    <w:abstractNumId w:val="2"/>
  </w:num>
  <w:num w:numId="17">
    <w:abstractNumId w:val="18"/>
  </w:num>
  <w:num w:numId="18">
    <w:abstractNumId w:val="20"/>
  </w:num>
  <w:num w:numId="19">
    <w:abstractNumId w:val="11"/>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89"/>
    <w:rsid w:val="00020F65"/>
    <w:rsid w:val="000249D1"/>
    <w:rsid w:val="00085E7C"/>
    <w:rsid w:val="00162A89"/>
    <w:rsid w:val="001721A6"/>
    <w:rsid w:val="001A2F13"/>
    <w:rsid w:val="001B4B69"/>
    <w:rsid w:val="001E75AE"/>
    <w:rsid w:val="00246306"/>
    <w:rsid w:val="00254208"/>
    <w:rsid w:val="002917AE"/>
    <w:rsid w:val="002B26C4"/>
    <w:rsid w:val="002D016D"/>
    <w:rsid w:val="002D6C50"/>
    <w:rsid w:val="00305D28"/>
    <w:rsid w:val="003A7B70"/>
    <w:rsid w:val="003B48A4"/>
    <w:rsid w:val="003B7F0D"/>
    <w:rsid w:val="003D4E98"/>
    <w:rsid w:val="00415DFC"/>
    <w:rsid w:val="0042290A"/>
    <w:rsid w:val="00435E3E"/>
    <w:rsid w:val="004706C5"/>
    <w:rsid w:val="004B0365"/>
    <w:rsid w:val="0050008E"/>
    <w:rsid w:val="00506EA8"/>
    <w:rsid w:val="005B10AE"/>
    <w:rsid w:val="005D682C"/>
    <w:rsid w:val="00625925"/>
    <w:rsid w:val="006C54FC"/>
    <w:rsid w:val="006D1FD0"/>
    <w:rsid w:val="006F04E0"/>
    <w:rsid w:val="00733972"/>
    <w:rsid w:val="00775B97"/>
    <w:rsid w:val="00776C2A"/>
    <w:rsid w:val="007B136F"/>
    <w:rsid w:val="007C03CC"/>
    <w:rsid w:val="007F346F"/>
    <w:rsid w:val="00800692"/>
    <w:rsid w:val="008050BE"/>
    <w:rsid w:val="00823EB6"/>
    <w:rsid w:val="00855504"/>
    <w:rsid w:val="00875A4A"/>
    <w:rsid w:val="008E485E"/>
    <w:rsid w:val="008E4EDA"/>
    <w:rsid w:val="009229B5"/>
    <w:rsid w:val="0092692D"/>
    <w:rsid w:val="0094510B"/>
    <w:rsid w:val="00962DE3"/>
    <w:rsid w:val="00973EE5"/>
    <w:rsid w:val="00991CCD"/>
    <w:rsid w:val="009961EA"/>
    <w:rsid w:val="009B3C85"/>
    <w:rsid w:val="009F4F57"/>
    <w:rsid w:val="00A130BE"/>
    <w:rsid w:val="00A17CEA"/>
    <w:rsid w:val="00A84284"/>
    <w:rsid w:val="00AB16EE"/>
    <w:rsid w:val="00AE56F1"/>
    <w:rsid w:val="00AF636E"/>
    <w:rsid w:val="00B018C2"/>
    <w:rsid w:val="00B44584"/>
    <w:rsid w:val="00B65263"/>
    <w:rsid w:val="00B70900"/>
    <w:rsid w:val="00BC102C"/>
    <w:rsid w:val="00BE542A"/>
    <w:rsid w:val="00C167A7"/>
    <w:rsid w:val="00C23C94"/>
    <w:rsid w:val="00C27959"/>
    <w:rsid w:val="00C71F67"/>
    <w:rsid w:val="00CD3EDD"/>
    <w:rsid w:val="00D37645"/>
    <w:rsid w:val="00D40A64"/>
    <w:rsid w:val="00D51EC2"/>
    <w:rsid w:val="00DB0929"/>
    <w:rsid w:val="00E42E90"/>
    <w:rsid w:val="00E4564F"/>
    <w:rsid w:val="00E67ED6"/>
    <w:rsid w:val="00E835B6"/>
    <w:rsid w:val="00ED33BD"/>
    <w:rsid w:val="00EF139D"/>
    <w:rsid w:val="00F21787"/>
    <w:rsid w:val="00F6162C"/>
    <w:rsid w:val="00F63C7D"/>
    <w:rsid w:val="00F7237A"/>
    <w:rsid w:val="00FB0720"/>
    <w:rsid w:val="00FF3A49"/>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6EF9C13-B0E3-4742-9E91-A54B613F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Cmsor"/>
    <w:qFormat/>
    <w:rsid w:val="00D51EC2"/>
    <w:pPr>
      <w:keepLines/>
      <w:numPr>
        <w:numId w:val="1"/>
      </w:numPr>
      <w:spacing w:before="480" w:line="276" w:lineRule="auto"/>
      <w:outlineLvl w:val="0"/>
    </w:pPr>
    <w:rPr>
      <w:rFonts w:ascii="Cambria" w:eastAsia="font354" w:hAnsi="Cambria" w:cs="font354"/>
      <w:b/>
      <w:bCs/>
      <w:color w:val="365F91"/>
      <w:lang w:eastAsia="en-US"/>
    </w:rPr>
  </w:style>
  <w:style w:type="paragraph" w:styleId="Cmsor2">
    <w:name w:val="heading 2"/>
    <w:basedOn w:val="Cmsor"/>
    <w:qFormat/>
    <w:rsid w:val="00D51EC2"/>
    <w:pPr>
      <w:keepLines/>
      <w:numPr>
        <w:numId w:val="15"/>
      </w:numPr>
      <w:spacing w:before="200" w:line="276" w:lineRule="auto"/>
      <w:outlineLvl w:val="1"/>
    </w:pPr>
    <w:rPr>
      <w:rFonts w:ascii="Cambria" w:eastAsia="font354" w:hAnsi="Cambria" w:cs="font354"/>
      <w:b/>
      <w:bCs/>
      <w:color w:val="4F81BD"/>
      <w:sz w:val="26"/>
      <w:szCs w:val="26"/>
      <w:lang w:eastAsia="en-US"/>
    </w:rPr>
  </w:style>
  <w:style w:type="paragraph" w:styleId="Cmsor3">
    <w:name w:val="heading 3"/>
    <w:basedOn w:val="Cmsor"/>
    <w:qFormat/>
    <w:pPr>
      <w:keepLines/>
      <w:spacing w:before="200" w:line="276" w:lineRule="auto"/>
      <w:ind w:left="432" w:hanging="432"/>
      <w:outlineLvl w:val="2"/>
    </w:pPr>
    <w:rPr>
      <w:rFonts w:ascii="Cambria" w:eastAsia="font354" w:hAnsi="Cambria" w:cs="font354"/>
      <w:b/>
      <w:bCs/>
      <w:color w:val="4F81BD"/>
      <w:szCs w:val="22"/>
      <w:lang w:eastAsia="en-US"/>
    </w:rPr>
  </w:style>
  <w:style w:type="paragraph" w:styleId="Cmsor4">
    <w:name w:val="heading 4"/>
    <w:basedOn w:val="Cmsor"/>
    <w:qFormat/>
    <w:pPr>
      <w:keepLines/>
      <w:spacing w:before="200" w:line="276" w:lineRule="auto"/>
      <w:ind w:left="432" w:hanging="432"/>
      <w:outlineLvl w:val="3"/>
    </w:pPr>
    <w:rPr>
      <w:rFonts w:ascii="Cambria" w:eastAsia="font354" w:hAnsi="Cambria" w:cs="font354"/>
      <w:b/>
      <w:bCs/>
      <w:i/>
      <w:iCs/>
      <w:color w:val="4F81BD"/>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rsid w:val="006B2A59"/>
    <w:pPr>
      <w:suppressAutoHyphens/>
      <w:spacing w:line="276" w:lineRule="auto"/>
      <w:textAlignment w:val="baseline"/>
    </w:pPr>
    <w:rPr>
      <w:rFonts w:ascii="Calibri" w:eastAsia="Calibri" w:hAnsi="Calibri" w:cs="font354"/>
      <w:sz w:val="24"/>
      <w:szCs w:val="24"/>
      <w:lang w:eastAsia="zh-CN"/>
    </w:rPr>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OpenSymbol" w:hAnsi="OpenSymbol" w:cs="Open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ekezdsalapbettpusa1">
    <w:name w:val="Bekezdés alapbetűtípusa1"/>
  </w:style>
  <w:style w:type="character" w:customStyle="1" w:styleId="Cmsor1Char">
    <w:name w:val="Címsor 1 Char"/>
    <w:rPr>
      <w:rFonts w:ascii="Cambria" w:eastAsia="font354" w:hAnsi="Cambria" w:cs="font354"/>
      <w:b/>
      <w:bCs/>
      <w:color w:val="365F91"/>
      <w:sz w:val="28"/>
      <w:szCs w:val="28"/>
      <w:lang w:eastAsia="hu-HU"/>
    </w:rPr>
  </w:style>
  <w:style w:type="character" w:customStyle="1" w:styleId="Cmsor2Char">
    <w:name w:val="Címsor 2 Char"/>
    <w:rPr>
      <w:rFonts w:ascii="Cambria" w:eastAsia="font354" w:hAnsi="Cambria" w:cs="font354"/>
      <w:b/>
      <w:bCs/>
      <w:color w:val="4F81BD"/>
      <w:sz w:val="26"/>
      <w:szCs w:val="26"/>
      <w:lang w:eastAsia="hu-HU"/>
    </w:rPr>
  </w:style>
  <w:style w:type="character" w:customStyle="1" w:styleId="Cmsor3Char">
    <w:name w:val="Címsor 3 Char"/>
    <w:rPr>
      <w:rFonts w:ascii="Cambria" w:eastAsia="font354" w:hAnsi="Cambria" w:cs="font354"/>
      <w:b/>
      <w:bCs/>
      <w:color w:val="4F81BD"/>
      <w:sz w:val="24"/>
      <w:szCs w:val="20"/>
      <w:lang w:eastAsia="hu-HU"/>
    </w:rPr>
  </w:style>
  <w:style w:type="character" w:customStyle="1" w:styleId="Cmsor4Char">
    <w:name w:val="Címsor 4 Char"/>
    <w:rPr>
      <w:rFonts w:ascii="Cambria" w:eastAsia="font354" w:hAnsi="Cambria" w:cs="font354"/>
      <w:b/>
      <w:bCs/>
      <w:i/>
      <w:iCs/>
      <w:color w:val="4F81BD"/>
      <w:sz w:val="24"/>
      <w:szCs w:val="20"/>
      <w:lang w:eastAsia="hu-HU"/>
    </w:rPr>
  </w:style>
  <w:style w:type="character" w:customStyle="1" w:styleId="CmChar">
    <w:name w:val="Cím Char"/>
    <w:rPr>
      <w:rFonts w:ascii="Times New Roman" w:eastAsia="Times New Roman" w:hAnsi="Times New Roman" w:cs="Times New Roman"/>
      <w:b/>
      <w:sz w:val="24"/>
      <w:szCs w:val="20"/>
      <w:lang w:eastAsia="hu-HU"/>
    </w:rPr>
  </w:style>
  <w:style w:type="character" w:customStyle="1" w:styleId="lfejChar">
    <w:name w:val="Élőfej Char"/>
    <w:rPr>
      <w:rFonts w:ascii="Arial" w:eastAsia="Times New Roman" w:hAnsi="Arial" w:cs="Times New Roman"/>
      <w:sz w:val="24"/>
      <w:szCs w:val="20"/>
      <w:lang w:eastAsia="hu-HU"/>
    </w:rPr>
  </w:style>
  <w:style w:type="character" w:customStyle="1" w:styleId="llbChar">
    <w:name w:val="Élőláb Char"/>
    <w:rPr>
      <w:rFonts w:ascii="Arial" w:eastAsia="Times New Roman" w:hAnsi="Arial" w:cs="Times New Roman"/>
      <w:sz w:val="24"/>
      <w:szCs w:val="20"/>
      <w:lang w:eastAsia="hu-HU"/>
    </w:rPr>
  </w:style>
  <w:style w:type="character" w:customStyle="1" w:styleId="SzvegtrzsChar">
    <w:name w:val="Szövegtörzs Char"/>
    <w:rPr>
      <w:rFonts w:ascii="Arial" w:eastAsia="Times New Roman" w:hAnsi="Arial" w:cs="Times New Roman"/>
      <w:sz w:val="24"/>
      <w:szCs w:val="20"/>
      <w:lang w:eastAsia="hu-HU"/>
    </w:rPr>
  </w:style>
  <w:style w:type="character" w:customStyle="1" w:styleId="Szvegtrzs2Char">
    <w:name w:val="Szövegtörzs 2 Char"/>
    <w:rPr>
      <w:rFonts w:ascii="Arial" w:eastAsia="Times New Roman" w:hAnsi="Arial" w:cs="Times New Roman"/>
      <w:sz w:val="24"/>
      <w:szCs w:val="20"/>
      <w:lang w:eastAsia="hu-HU"/>
    </w:rPr>
  </w:style>
  <w:style w:type="character" w:customStyle="1" w:styleId="GazdasgimunkaprogramChar">
    <w:name w:val="Gazdasági munkaprogram Char"/>
    <w:rPr>
      <w:rFonts w:ascii="Times New Roman" w:eastAsia="Times New Roman" w:hAnsi="Times New Roman" w:cs="Times New Roman"/>
      <w:sz w:val="24"/>
      <w:szCs w:val="24"/>
      <w:lang w:eastAsia="hu-HU"/>
    </w:rPr>
  </w:style>
  <w:style w:type="character" w:customStyle="1" w:styleId="BuborkszvegChar">
    <w:name w:val="Buborékszöveg Char"/>
    <w:rPr>
      <w:rFonts w:ascii="Tahoma" w:eastAsia="Times New Roman" w:hAnsi="Tahoma" w:cs="Tahoma"/>
      <w:sz w:val="16"/>
      <w:szCs w:val="16"/>
      <w:lang w:eastAsia="hu-HU"/>
    </w:rPr>
  </w:style>
  <w:style w:type="character" w:customStyle="1" w:styleId="Gazd1Char">
    <w:name w:val="Gazd 1 Char"/>
    <w:rPr>
      <w:rFonts w:ascii="Times New Roman" w:eastAsia="font354" w:hAnsi="Times New Roman" w:cs="Times New Roman"/>
      <w:b/>
      <w:bCs/>
      <w:i/>
      <w:color w:val="365F91"/>
      <w:sz w:val="24"/>
      <w:szCs w:val="24"/>
      <w:lang w:eastAsia="hu-HU"/>
    </w:rPr>
  </w:style>
  <w:style w:type="character" w:customStyle="1" w:styleId="Internet-hivatkozs">
    <w:name w:val="Internet-hivatkozás"/>
    <w:rPr>
      <w:color w:val="0000FF"/>
      <w:u w:val="single"/>
    </w:rPr>
  </w:style>
  <w:style w:type="character" w:customStyle="1" w:styleId="Gazd2Char">
    <w:name w:val="Gazd 2 Char"/>
    <w:rPr>
      <w:rFonts w:ascii="Times New Roman" w:eastAsia="font354" w:hAnsi="Times New Roman" w:cs="font354"/>
      <w:b/>
      <w:bCs/>
      <w:color w:val="4F81BD"/>
      <w:sz w:val="24"/>
      <w:szCs w:val="24"/>
      <w:lang w:eastAsia="hu-HU"/>
    </w:rPr>
  </w:style>
  <w:style w:type="character" w:customStyle="1" w:styleId="Gazd3Char">
    <w:name w:val="Gazd 3 Char"/>
    <w:rPr>
      <w:rFonts w:ascii="Times New Roman" w:eastAsia="font354" w:hAnsi="Times New Roman" w:cs="font354"/>
      <w:b/>
      <w:bCs/>
      <w:color w:val="4F81BD"/>
      <w:sz w:val="24"/>
      <w:szCs w:val="20"/>
      <w:u w:val="single"/>
      <w:lang w:eastAsia="hu-HU"/>
    </w:rPr>
  </w:style>
  <w:style w:type="character" w:customStyle="1" w:styleId="Gazd4Char">
    <w:name w:val="Gazd 4 Char"/>
    <w:rPr>
      <w:rFonts w:ascii="Times New Roman" w:eastAsia="font354" w:hAnsi="Times New Roman" w:cs="font354"/>
      <w:b/>
      <w:bCs/>
      <w:i/>
      <w:iCs/>
      <w:color w:val="4F81BD"/>
      <w:sz w:val="24"/>
      <w:szCs w:val="20"/>
      <w:lang w:eastAsia="hu-HU"/>
    </w:rPr>
  </w:style>
  <w:style w:type="character" w:customStyle="1" w:styleId="SzvegtrzsbehzssalChar">
    <w:name w:val="Szövegtörzs behúzással Char"/>
    <w:rPr>
      <w:rFonts w:ascii="Arial" w:eastAsia="Times New Roman" w:hAnsi="Arial" w:cs="Times New Roman"/>
      <w:sz w:val="24"/>
      <w:szCs w:val="20"/>
      <w:lang w:eastAsia="hu-HU"/>
    </w:rPr>
  </w:style>
  <w:style w:type="character" w:customStyle="1" w:styleId="NincstrkzChar">
    <w:name w:val="Nincs térköz Char"/>
    <w:rPr>
      <w:rFonts w:ascii="Times New Roman" w:eastAsia="Calibri" w:hAnsi="Times New Roman" w:cs="Times New Roman"/>
      <w:sz w:val="24"/>
      <w:szCs w:val="20"/>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sz w:val="20"/>
    </w:rPr>
  </w:style>
  <w:style w:type="character" w:customStyle="1" w:styleId="ListLabel4">
    <w:name w:val="ListLabel 4"/>
    <w:rPr>
      <w:b/>
    </w:rPr>
  </w:style>
  <w:style w:type="character" w:customStyle="1" w:styleId="ListLabel5">
    <w:name w:val="ListLabel 5"/>
    <w:rPr>
      <w:rFonts w:eastAsia="Calibri" w:cs="Times New Roman"/>
    </w:rPr>
  </w:style>
  <w:style w:type="character" w:customStyle="1" w:styleId="ListLabel6">
    <w:name w:val="ListLabel 6"/>
    <w:rPr>
      <w:rFonts w:cs="Times New Roman"/>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Ershangslyozs1">
    <w:name w:val="Erős hangsúlyozás1"/>
    <w:rPr>
      <w:b/>
      <w:bCs/>
    </w:rPr>
  </w:style>
  <w:style w:type="character" w:customStyle="1" w:styleId="ListLabel10">
    <w:name w:val="ListLabel 10"/>
    <w:rPr>
      <w:rFonts w:cs="Times New Roman"/>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OpenSymbol"/>
    </w:rPr>
  </w:style>
  <w:style w:type="character" w:customStyle="1" w:styleId="ListLabel15">
    <w:name w:val="ListLabel 15"/>
    <w:rPr>
      <w:rFonts w:cs="Times New Roman"/>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OpenSymbol"/>
    </w:rPr>
  </w:style>
  <w:style w:type="character" w:customStyle="1" w:styleId="ListLabel20">
    <w:name w:val="ListLabel 20"/>
    <w:rPr>
      <w:rFonts w:cs="Times New Roman"/>
    </w:rPr>
  </w:style>
  <w:style w:type="character" w:customStyle="1" w:styleId="ListLabel21">
    <w:name w:val="ListLabel 21"/>
    <w:rPr>
      <w:rFonts w:cs="Courier New"/>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OpenSymbol"/>
    </w:rPr>
  </w:style>
  <w:style w:type="character" w:customStyle="1" w:styleId="ListLabel25">
    <w:name w:val="ListLabel 25"/>
    <w:rPr>
      <w:rFonts w:cs="Times New Roman"/>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OpenSymbol"/>
    </w:rPr>
  </w:style>
  <w:style w:type="character" w:customStyle="1" w:styleId="ListLabel30">
    <w:name w:val="ListLabel 30"/>
    <w:rPr>
      <w:rFonts w:eastAsia="Times New Roman" w:cs="Times New Roman"/>
    </w:rPr>
  </w:style>
  <w:style w:type="character" w:customStyle="1" w:styleId="ListLabel31">
    <w:name w:val="ListLabel 31"/>
    <w:rPr>
      <w:b/>
    </w:rPr>
  </w:style>
  <w:style w:type="character" w:customStyle="1" w:styleId="ListLabel32">
    <w:name w:val="ListLabel 32"/>
    <w:rPr>
      <w:rFonts w:cs="Times New Roman"/>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OpenSymbol"/>
    </w:rPr>
  </w:style>
  <w:style w:type="character" w:customStyle="1" w:styleId="ListLabel37">
    <w:name w:val="ListLabel 37"/>
    <w:rPr>
      <w:b/>
    </w:rPr>
  </w:style>
  <w:style w:type="character" w:customStyle="1" w:styleId="Ershangslyozs">
    <w:name w:val="Erős hangsúlyozás"/>
    <w:rsid w:val="006B2A59"/>
    <w:rPr>
      <w:b/>
      <w:bCs/>
    </w:rPr>
  </w:style>
  <w:style w:type="character" w:customStyle="1" w:styleId="ListLabel38">
    <w:name w:val="ListLabel 38"/>
    <w:rPr>
      <w:rFonts w:cs="Times New Roman"/>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OpenSymbol"/>
    </w:rPr>
  </w:style>
  <w:style w:type="character" w:customStyle="1" w:styleId="ListLabel43">
    <w:name w:val="ListLabel 43"/>
    <w:rPr>
      <w:b/>
    </w:rPr>
  </w:style>
  <w:style w:type="character" w:customStyle="1" w:styleId="ListLabel44">
    <w:name w:val="ListLabel 44"/>
    <w:rPr>
      <w:rFonts w:eastAsia="Times New Roman" w:cs="Times New Roman"/>
    </w:rPr>
  </w:style>
  <w:style w:type="character" w:customStyle="1" w:styleId="ListLabel45">
    <w:name w:val="ListLabel 45"/>
    <w:rPr>
      <w:rFonts w:eastAsia="Times New Roman" w:cs="Arial"/>
    </w:rPr>
  </w:style>
  <w:style w:type="character" w:customStyle="1" w:styleId="ListLabel46">
    <w:name w:val="ListLabel 46"/>
    <w:rPr>
      <w:rFonts w:eastAsia="Times New Roman" w:cs="Symbol"/>
      <w:color w:val="FF0000"/>
      <w:sz w:val="22"/>
      <w:szCs w:val="22"/>
    </w:rPr>
  </w:style>
  <w:style w:type="paragraph" w:customStyle="1" w:styleId="Cmsor">
    <w:name w:val="Címsor"/>
    <w:next w:val="Szvegtrzs"/>
    <w:pPr>
      <w:keepNext/>
      <w:widowControl w:val="0"/>
      <w:suppressAutoHyphens/>
      <w:spacing w:before="240" w:after="120"/>
    </w:pPr>
    <w:rPr>
      <w:rFonts w:ascii="Liberation Sans" w:eastAsia="Microsoft YaHei" w:hAnsi="Liberation Sans" w:cs="Mangal"/>
      <w:sz w:val="28"/>
      <w:szCs w:val="28"/>
    </w:rPr>
  </w:style>
  <w:style w:type="paragraph" w:styleId="Szvegtrzs">
    <w:name w:val="Body Text"/>
    <w:pPr>
      <w:widowControl w:val="0"/>
      <w:tabs>
        <w:tab w:val="center" w:pos="-993"/>
        <w:tab w:val="left" w:pos="567"/>
        <w:tab w:val="center" w:pos="7655"/>
      </w:tabs>
      <w:suppressAutoHyphens/>
      <w:spacing w:after="140" w:line="288" w:lineRule="auto"/>
      <w:jc w:val="both"/>
    </w:pPr>
  </w:style>
  <w:style w:type="paragraph" w:styleId="Lista">
    <w:name w:val="List"/>
    <w:basedOn w:val="Szvegtrzs"/>
    <w:rPr>
      <w:rFonts w:cs="Mangal"/>
    </w:rPr>
  </w:style>
  <w:style w:type="paragraph" w:customStyle="1" w:styleId="Felirat">
    <w:name w:val="Felirat"/>
    <w:basedOn w:val="Norml1"/>
    <w:pPr>
      <w:suppressLineNumbers/>
      <w:spacing w:before="120" w:after="120"/>
    </w:pPr>
    <w:rPr>
      <w:rFonts w:cs="Mangal"/>
      <w:i/>
      <w:iCs/>
    </w:rPr>
  </w:style>
  <w:style w:type="paragraph" w:customStyle="1" w:styleId="Trgymutat">
    <w:name w:val="Tárgymutató"/>
    <w:pPr>
      <w:widowControl w:val="0"/>
      <w:suppressLineNumbers/>
      <w:suppressAutoHyphens/>
    </w:pPr>
    <w:rPr>
      <w:rFonts w:cs="Mangal"/>
    </w:rPr>
  </w:style>
  <w:style w:type="paragraph" w:styleId="Kpalrs">
    <w:name w:val="caption"/>
    <w:qFormat/>
    <w:pPr>
      <w:widowControl w:val="0"/>
      <w:suppressLineNumbers/>
      <w:suppressAutoHyphens/>
      <w:spacing w:before="120" w:after="120"/>
    </w:pPr>
    <w:rPr>
      <w:rFonts w:cs="Mangal"/>
      <w:i/>
      <w:iCs/>
    </w:rPr>
  </w:style>
  <w:style w:type="paragraph" w:customStyle="1" w:styleId="Norml10">
    <w:name w:val="Normál1"/>
    <w:pPr>
      <w:suppressAutoHyphens/>
      <w:textAlignment w:val="baseline"/>
    </w:pPr>
    <w:rPr>
      <w:color w:val="00000A"/>
      <w:sz w:val="24"/>
      <w:szCs w:val="24"/>
      <w:lang w:eastAsia="zh-CN"/>
    </w:rPr>
  </w:style>
  <w:style w:type="paragraph" w:styleId="Cm">
    <w:name w:val="Title"/>
    <w:basedOn w:val="Norml10"/>
    <w:qFormat/>
    <w:pPr>
      <w:spacing w:line="360" w:lineRule="auto"/>
      <w:jc w:val="center"/>
    </w:pPr>
    <w:rPr>
      <w:b/>
    </w:rPr>
  </w:style>
  <w:style w:type="paragraph" w:styleId="lfej">
    <w:name w:val="header"/>
    <w:basedOn w:val="Norml10"/>
    <w:pPr>
      <w:tabs>
        <w:tab w:val="center" w:pos="4536"/>
        <w:tab w:val="right" w:pos="9072"/>
      </w:tabs>
    </w:pPr>
  </w:style>
  <w:style w:type="paragraph" w:styleId="llb">
    <w:name w:val="footer"/>
    <w:basedOn w:val="Norml10"/>
    <w:pPr>
      <w:tabs>
        <w:tab w:val="center" w:pos="4536"/>
        <w:tab w:val="right" w:pos="9072"/>
      </w:tabs>
    </w:pPr>
  </w:style>
  <w:style w:type="paragraph" w:customStyle="1" w:styleId="Listaszerbekezds1">
    <w:name w:val="Listaszerű bekezdés1"/>
    <w:basedOn w:val="Norml10"/>
    <w:pPr>
      <w:ind w:left="720"/>
      <w:contextualSpacing/>
    </w:pPr>
  </w:style>
  <w:style w:type="paragraph" w:customStyle="1" w:styleId="Szvegtrzs21">
    <w:name w:val="Szövegtörzs 21"/>
    <w:basedOn w:val="Norml10"/>
    <w:pPr>
      <w:spacing w:after="120" w:line="480" w:lineRule="auto"/>
    </w:pPr>
  </w:style>
  <w:style w:type="paragraph" w:customStyle="1" w:styleId="Gazdasgimunkaprogram">
    <w:name w:val="Gazdasági munkaprogram"/>
    <w:basedOn w:val="Norml10"/>
    <w:pPr>
      <w:tabs>
        <w:tab w:val="center" w:pos="-993"/>
        <w:tab w:val="center" w:pos="7655"/>
      </w:tabs>
      <w:jc w:val="both"/>
    </w:pPr>
  </w:style>
  <w:style w:type="paragraph" w:styleId="Hivatkozsjegyzk-fej">
    <w:name w:val="toa heading"/>
    <w:basedOn w:val="Cmsor1"/>
  </w:style>
  <w:style w:type="paragraph" w:customStyle="1" w:styleId="Buborkszveg1">
    <w:name w:val="Buborékszöveg1"/>
    <w:basedOn w:val="Norml10"/>
    <w:rPr>
      <w:rFonts w:ascii="Tahoma" w:hAnsi="Tahoma" w:cs="Tahoma"/>
      <w:sz w:val="16"/>
      <w:szCs w:val="16"/>
    </w:rPr>
  </w:style>
  <w:style w:type="paragraph" w:customStyle="1" w:styleId="Gazd1">
    <w:name w:val="Gazd 1"/>
    <w:basedOn w:val="Cmsor1"/>
    <w:pPr>
      <w:spacing w:before="0"/>
      <w:jc w:val="center"/>
    </w:pPr>
    <w:rPr>
      <w:rFonts w:ascii="Times New Roman" w:hAnsi="Times New Roman" w:cs="Times New Roman"/>
      <w:i/>
      <w:color w:val="00000A"/>
      <w:sz w:val="24"/>
      <w:szCs w:val="24"/>
    </w:rPr>
  </w:style>
  <w:style w:type="paragraph" w:customStyle="1" w:styleId="Tartalomjegyzk1">
    <w:name w:val="Tartalomjegyzék 1"/>
    <w:basedOn w:val="Norml10"/>
    <w:pPr>
      <w:spacing w:after="100"/>
    </w:pPr>
  </w:style>
  <w:style w:type="paragraph" w:customStyle="1" w:styleId="Gazd2">
    <w:name w:val="Gazd 2"/>
    <w:basedOn w:val="Cmsor2"/>
    <w:pPr>
      <w:numPr>
        <w:numId w:val="0"/>
      </w:numPr>
      <w:spacing w:line="360" w:lineRule="auto"/>
      <w:ind w:left="432" w:hanging="432"/>
    </w:pPr>
    <w:rPr>
      <w:rFonts w:ascii="Times New Roman" w:hAnsi="Times New Roman" w:cs="Times New Roman"/>
      <w:color w:val="00000A"/>
      <w:sz w:val="24"/>
      <w:szCs w:val="24"/>
    </w:rPr>
  </w:style>
  <w:style w:type="paragraph" w:customStyle="1" w:styleId="Gazd3">
    <w:name w:val="Gazd 3"/>
    <w:basedOn w:val="Cmsor3"/>
    <w:pPr>
      <w:spacing w:line="360" w:lineRule="auto"/>
    </w:pPr>
    <w:rPr>
      <w:rFonts w:ascii="Times New Roman" w:hAnsi="Times New Roman" w:cs="Times New Roman"/>
      <w:b w:val="0"/>
      <w:color w:val="00000A"/>
      <w:u w:val="single"/>
    </w:rPr>
  </w:style>
  <w:style w:type="paragraph" w:customStyle="1" w:styleId="Tartalomjegyzk2">
    <w:name w:val="Tartalomjegyzék 2"/>
    <w:basedOn w:val="Norml10"/>
    <w:pPr>
      <w:spacing w:after="100"/>
      <w:ind w:left="240"/>
    </w:pPr>
  </w:style>
  <w:style w:type="paragraph" w:customStyle="1" w:styleId="Tartalomjegyzk3">
    <w:name w:val="Tartalomjegyzék 3"/>
    <w:basedOn w:val="Norml10"/>
    <w:pPr>
      <w:spacing w:after="100"/>
      <w:ind w:left="480"/>
    </w:pPr>
  </w:style>
  <w:style w:type="paragraph" w:customStyle="1" w:styleId="Gazd4">
    <w:name w:val="Gazd 4"/>
    <w:basedOn w:val="Cmsor4"/>
    <w:pPr>
      <w:spacing w:line="360" w:lineRule="auto"/>
    </w:pPr>
    <w:rPr>
      <w:rFonts w:ascii="Times New Roman" w:hAnsi="Times New Roman" w:cs="Times New Roman"/>
      <w:b w:val="0"/>
      <w:bCs w:val="0"/>
      <w:i w:val="0"/>
      <w:color w:val="00000A"/>
    </w:rPr>
  </w:style>
  <w:style w:type="paragraph" w:customStyle="1" w:styleId="Tartalomjegyzk4">
    <w:name w:val="Tartalomjegyzék 4"/>
    <w:basedOn w:val="Norml10"/>
    <w:pPr>
      <w:spacing w:after="100"/>
      <w:ind w:left="720"/>
    </w:pPr>
  </w:style>
  <w:style w:type="paragraph" w:customStyle="1" w:styleId="NormlWeb1">
    <w:name w:val="Normál (Web)1"/>
    <w:basedOn w:val="Norml10"/>
    <w:pPr>
      <w:spacing w:before="280" w:after="280"/>
    </w:pPr>
  </w:style>
  <w:style w:type="paragraph" w:customStyle="1" w:styleId="Szvegtrzsbehzsa">
    <w:name w:val="Szövegtörzs behúzása"/>
    <w:basedOn w:val="Norml10"/>
    <w:pPr>
      <w:spacing w:after="120"/>
      <w:ind w:left="283"/>
    </w:pPr>
  </w:style>
  <w:style w:type="paragraph" w:customStyle="1" w:styleId="Nincstrkz1">
    <w:name w:val="Nincs térköz1"/>
    <w:pPr>
      <w:suppressAutoHyphens/>
    </w:pPr>
    <w:rPr>
      <w:rFonts w:eastAsia="Calibri"/>
      <w:color w:val="00000A"/>
      <w:sz w:val="24"/>
      <w:lang w:eastAsia="en-US"/>
    </w:rPr>
  </w:style>
  <w:style w:type="paragraph" w:customStyle="1" w:styleId="Tartalomjegyzk5">
    <w:name w:val="Tartalomjegyzék 5"/>
    <w:basedOn w:val="Norml10"/>
    <w:pPr>
      <w:spacing w:after="100" w:line="276" w:lineRule="auto"/>
      <w:ind w:left="880"/>
    </w:pPr>
    <w:rPr>
      <w:rFonts w:ascii="Calibri" w:eastAsia="font354" w:hAnsi="Calibri" w:cs="font354"/>
      <w:sz w:val="22"/>
      <w:szCs w:val="22"/>
    </w:rPr>
  </w:style>
  <w:style w:type="paragraph" w:customStyle="1" w:styleId="Tartalomjegyzk6">
    <w:name w:val="Tartalomjegyzék 6"/>
    <w:basedOn w:val="Norml10"/>
    <w:pPr>
      <w:spacing w:after="100" w:line="276" w:lineRule="auto"/>
      <w:ind w:left="1100"/>
    </w:pPr>
    <w:rPr>
      <w:rFonts w:ascii="Calibri" w:eastAsia="font354" w:hAnsi="Calibri" w:cs="font354"/>
      <w:sz w:val="22"/>
      <w:szCs w:val="22"/>
    </w:rPr>
  </w:style>
  <w:style w:type="paragraph" w:customStyle="1" w:styleId="Tartalomjegyzk7">
    <w:name w:val="Tartalomjegyzék 7"/>
    <w:basedOn w:val="Norml10"/>
    <w:pPr>
      <w:spacing w:after="100" w:line="276" w:lineRule="auto"/>
      <w:ind w:left="1320"/>
    </w:pPr>
    <w:rPr>
      <w:rFonts w:ascii="Calibri" w:eastAsia="font354" w:hAnsi="Calibri" w:cs="font354"/>
      <w:sz w:val="22"/>
      <w:szCs w:val="22"/>
    </w:rPr>
  </w:style>
  <w:style w:type="paragraph" w:customStyle="1" w:styleId="Tartalomjegyzk8">
    <w:name w:val="Tartalomjegyzék 8"/>
    <w:basedOn w:val="Norml10"/>
    <w:pPr>
      <w:spacing w:after="100" w:line="276" w:lineRule="auto"/>
      <w:ind w:left="1540"/>
    </w:pPr>
    <w:rPr>
      <w:rFonts w:ascii="Calibri" w:eastAsia="font354" w:hAnsi="Calibri" w:cs="font354"/>
      <w:sz w:val="22"/>
      <w:szCs w:val="22"/>
    </w:rPr>
  </w:style>
  <w:style w:type="paragraph" w:customStyle="1" w:styleId="Tartalomjegyzk9">
    <w:name w:val="Tartalomjegyzék 9"/>
    <w:basedOn w:val="Norml10"/>
    <w:pPr>
      <w:spacing w:after="100" w:line="276" w:lineRule="auto"/>
      <w:ind w:left="1760"/>
    </w:pPr>
    <w:rPr>
      <w:rFonts w:ascii="Calibri" w:eastAsia="font354" w:hAnsi="Calibri" w:cs="font354"/>
      <w:sz w:val="22"/>
      <w:szCs w:val="22"/>
    </w:rPr>
  </w:style>
  <w:style w:type="paragraph" w:customStyle="1" w:styleId="Tblzattartalom">
    <w:name w:val="Táblázattartalom"/>
    <w:basedOn w:val="Norml10"/>
  </w:style>
  <w:style w:type="paragraph" w:customStyle="1" w:styleId="Tblzatfejlc">
    <w:name w:val="Táblázatfejléc"/>
    <w:basedOn w:val="Tblzattartalom"/>
  </w:style>
  <w:style w:type="paragraph" w:customStyle="1" w:styleId="Quotations">
    <w:name w:val="Quotations"/>
    <w:basedOn w:val="Norml10"/>
  </w:style>
  <w:style w:type="paragraph" w:styleId="Alcm">
    <w:name w:val="Subtitle"/>
    <w:basedOn w:val="Cmsor"/>
    <w:qFormat/>
  </w:style>
  <w:style w:type="paragraph" w:customStyle="1" w:styleId="western">
    <w:name w:val="western"/>
    <w:basedOn w:val="Norml10"/>
    <w:pPr>
      <w:suppressAutoHyphens w:val="0"/>
      <w:spacing w:before="280" w:after="119"/>
      <w:jc w:val="both"/>
    </w:pPr>
    <w:rPr>
      <w:sz w:val="26"/>
      <w:szCs w:val="26"/>
    </w:rPr>
  </w:style>
  <w:style w:type="paragraph" w:customStyle="1" w:styleId="Elformzottszveg">
    <w:name w:val="Előformázott szöveg"/>
    <w:basedOn w:val="Norml1"/>
    <w:rsid w:val="006B2A59"/>
    <w:pPr>
      <w:widowControl w:val="0"/>
      <w:spacing w:line="240" w:lineRule="auto"/>
    </w:pPr>
    <w:rPr>
      <w:rFonts w:ascii="Courier New" w:eastAsia="Courier New" w:hAnsi="Courier New" w:cs="Courier New"/>
      <w:szCs w:val="20"/>
      <w:lang w:bidi="hi-IN"/>
    </w:rPr>
  </w:style>
  <w:style w:type="paragraph" w:styleId="NormlWeb">
    <w:name w:val="Normal (Web)"/>
    <w:basedOn w:val="Norml1"/>
    <w:uiPriority w:val="99"/>
    <w:rsid w:val="006B5DBB"/>
    <w:pPr>
      <w:spacing w:before="280" w:after="280"/>
    </w:pPr>
  </w:style>
  <w:style w:type="paragraph" w:styleId="Nincstrkz">
    <w:name w:val="No Spacing"/>
    <w:rsid w:val="006B5DBB"/>
    <w:pPr>
      <w:suppressAutoHyphens/>
      <w:textAlignment w:val="baseline"/>
    </w:pPr>
    <w:rPr>
      <w:rFonts w:ascii="Calibri" w:eastAsia="Calibri" w:hAnsi="Calibri" w:cs="Calibri"/>
      <w:sz w:val="22"/>
      <w:szCs w:val="22"/>
      <w:lang w:eastAsia="zh-CN"/>
    </w:rPr>
  </w:style>
  <w:style w:type="paragraph" w:styleId="Listaszerbekezds">
    <w:name w:val="List Paragraph"/>
    <w:basedOn w:val="Norml1"/>
    <w:uiPriority w:val="34"/>
    <w:qFormat/>
    <w:rsid w:val="0084458A"/>
    <w:pPr>
      <w:ind w:left="720"/>
      <w:contextualSpacing/>
    </w:pPr>
  </w:style>
  <w:style w:type="numbering" w:customStyle="1" w:styleId="WW8Num2">
    <w:name w:val="WW8Num2"/>
    <w:rsid w:val="006B5DBB"/>
  </w:style>
  <w:style w:type="paragraph" w:customStyle="1" w:styleId="Standard">
    <w:name w:val="Standard"/>
    <w:rsid w:val="00775B9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01c02contentplain">
    <w:name w:val="d01_c02_contentplain"/>
    <w:basedOn w:val="Norml"/>
    <w:rsid w:val="009F4F57"/>
    <w:pPr>
      <w:spacing w:before="100" w:beforeAutospacing="1" w:after="100" w:afterAutospacing="1"/>
    </w:pPr>
    <w:rPr>
      <w:sz w:val="24"/>
      <w:szCs w:val="24"/>
    </w:rPr>
  </w:style>
  <w:style w:type="paragraph" w:styleId="Tartalomjegyzkcmsora">
    <w:name w:val="TOC Heading"/>
    <w:basedOn w:val="Cmsor1"/>
    <w:next w:val="Norml"/>
    <w:uiPriority w:val="39"/>
    <w:unhideWhenUsed/>
    <w:qFormat/>
    <w:rsid w:val="00AB16EE"/>
    <w:pPr>
      <w:widowControl/>
      <w:numPr>
        <w:numId w:val="0"/>
      </w:numPr>
      <w:suppressAutoHyphens w:val="0"/>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eastAsia="hu-HU"/>
    </w:rPr>
  </w:style>
  <w:style w:type="paragraph" w:styleId="TJ1">
    <w:name w:val="toc 1"/>
    <w:basedOn w:val="Norml"/>
    <w:next w:val="Norml"/>
    <w:autoRedefine/>
    <w:uiPriority w:val="39"/>
    <w:unhideWhenUsed/>
    <w:rsid w:val="00AB16EE"/>
    <w:pPr>
      <w:spacing w:after="100"/>
    </w:pPr>
  </w:style>
  <w:style w:type="paragraph" w:styleId="TJ2">
    <w:name w:val="toc 2"/>
    <w:basedOn w:val="Norml"/>
    <w:next w:val="Norml"/>
    <w:autoRedefine/>
    <w:uiPriority w:val="39"/>
    <w:unhideWhenUsed/>
    <w:rsid w:val="00AB16EE"/>
    <w:pPr>
      <w:spacing w:after="100"/>
      <w:ind w:left="200"/>
    </w:pPr>
  </w:style>
  <w:style w:type="character" w:styleId="Hiperhivatkozs">
    <w:name w:val="Hyperlink"/>
    <w:basedOn w:val="Bekezdsalapbettpusa"/>
    <w:uiPriority w:val="99"/>
    <w:unhideWhenUsed/>
    <w:rsid w:val="00AB16EE"/>
    <w:rPr>
      <w:color w:val="0563C1" w:themeColor="hyperlink"/>
      <w:u w:val="single"/>
    </w:rPr>
  </w:style>
  <w:style w:type="paragraph" w:styleId="Buborkszveg">
    <w:name w:val="Balloon Text"/>
    <w:basedOn w:val="Norml"/>
    <w:link w:val="BuborkszvegChar1"/>
    <w:uiPriority w:val="99"/>
    <w:semiHidden/>
    <w:unhideWhenUsed/>
    <w:rsid w:val="008050BE"/>
    <w:rPr>
      <w:rFonts w:ascii="Segoe UI" w:hAnsi="Segoe UI" w:cs="Segoe UI"/>
      <w:sz w:val="18"/>
      <w:szCs w:val="18"/>
    </w:rPr>
  </w:style>
  <w:style w:type="character" w:customStyle="1" w:styleId="BuborkszvegChar1">
    <w:name w:val="Buborékszöveg Char1"/>
    <w:basedOn w:val="Bekezdsalapbettpusa"/>
    <w:link w:val="Buborkszveg"/>
    <w:uiPriority w:val="99"/>
    <w:semiHidden/>
    <w:rsid w:val="00805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6953">
      <w:bodyDiv w:val="1"/>
      <w:marLeft w:val="0"/>
      <w:marRight w:val="0"/>
      <w:marTop w:val="0"/>
      <w:marBottom w:val="0"/>
      <w:divBdr>
        <w:top w:val="none" w:sz="0" w:space="0" w:color="auto"/>
        <w:left w:val="none" w:sz="0" w:space="0" w:color="auto"/>
        <w:bottom w:val="none" w:sz="0" w:space="0" w:color="auto"/>
        <w:right w:val="none" w:sz="0" w:space="0" w:color="auto"/>
      </w:divBdr>
    </w:div>
    <w:div w:id="430511881">
      <w:bodyDiv w:val="1"/>
      <w:marLeft w:val="0"/>
      <w:marRight w:val="0"/>
      <w:marTop w:val="0"/>
      <w:marBottom w:val="0"/>
      <w:divBdr>
        <w:top w:val="none" w:sz="0" w:space="0" w:color="auto"/>
        <w:left w:val="none" w:sz="0" w:space="0" w:color="auto"/>
        <w:bottom w:val="none" w:sz="0" w:space="0" w:color="auto"/>
        <w:right w:val="none" w:sz="0" w:space="0" w:color="auto"/>
      </w:divBdr>
    </w:div>
    <w:div w:id="729227992">
      <w:bodyDiv w:val="1"/>
      <w:marLeft w:val="0"/>
      <w:marRight w:val="0"/>
      <w:marTop w:val="0"/>
      <w:marBottom w:val="0"/>
      <w:divBdr>
        <w:top w:val="none" w:sz="0" w:space="0" w:color="auto"/>
        <w:left w:val="none" w:sz="0" w:space="0" w:color="auto"/>
        <w:bottom w:val="none" w:sz="0" w:space="0" w:color="auto"/>
        <w:right w:val="none" w:sz="0" w:space="0" w:color="auto"/>
      </w:divBdr>
    </w:div>
    <w:div w:id="1074745028">
      <w:bodyDiv w:val="1"/>
      <w:marLeft w:val="0"/>
      <w:marRight w:val="0"/>
      <w:marTop w:val="0"/>
      <w:marBottom w:val="0"/>
      <w:divBdr>
        <w:top w:val="none" w:sz="0" w:space="0" w:color="auto"/>
        <w:left w:val="none" w:sz="0" w:space="0" w:color="auto"/>
        <w:bottom w:val="none" w:sz="0" w:space="0" w:color="auto"/>
        <w:right w:val="none" w:sz="0" w:space="0" w:color="auto"/>
      </w:divBdr>
    </w:div>
    <w:div w:id="1172065476">
      <w:bodyDiv w:val="1"/>
      <w:marLeft w:val="0"/>
      <w:marRight w:val="0"/>
      <w:marTop w:val="0"/>
      <w:marBottom w:val="0"/>
      <w:divBdr>
        <w:top w:val="none" w:sz="0" w:space="0" w:color="auto"/>
        <w:left w:val="none" w:sz="0" w:space="0" w:color="auto"/>
        <w:bottom w:val="none" w:sz="0" w:space="0" w:color="auto"/>
        <w:right w:val="none" w:sz="0" w:space="0" w:color="auto"/>
      </w:divBdr>
    </w:div>
    <w:div w:id="1395615726">
      <w:bodyDiv w:val="1"/>
      <w:marLeft w:val="0"/>
      <w:marRight w:val="0"/>
      <w:marTop w:val="0"/>
      <w:marBottom w:val="0"/>
      <w:divBdr>
        <w:top w:val="none" w:sz="0" w:space="0" w:color="auto"/>
        <w:left w:val="none" w:sz="0" w:space="0" w:color="auto"/>
        <w:bottom w:val="none" w:sz="0" w:space="0" w:color="auto"/>
        <w:right w:val="none" w:sz="0" w:space="0" w:color="auto"/>
      </w:divBdr>
    </w:div>
    <w:div w:id="1464423510">
      <w:bodyDiv w:val="1"/>
      <w:marLeft w:val="0"/>
      <w:marRight w:val="0"/>
      <w:marTop w:val="0"/>
      <w:marBottom w:val="0"/>
      <w:divBdr>
        <w:top w:val="none" w:sz="0" w:space="0" w:color="auto"/>
        <w:left w:val="none" w:sz="0" w:space="0" w:color="auto"/>
        <w:bottom w:val="none" w:sz="0" w:space="0" w:color="auto"/>
        <w:right w:val="none" w:sz="0" w:space="0" w:color="auto"/>
      </w:divBdr>
    </w:div>
    <w:div w:id="1558974379">
      <w:bodyDiv w:val="1"/>
      <w:marLeft w:val="0"/>
      <w:marRight w:val="0"/>
      <w:marTop w:val="0"/>
      <w:marBottom w:val="0"/>
      <w:divBdr>
        <w:top w:val="none" w:sz="0" w:space="0" w:color="auto"/>
        <w:left w:val="none" w:sz="0" w:space="0" w:color="auto"/>
        <w:bottom w:val="none" w:sz="0" w:space="0" w:color="auto"/>
        <w:right w:val="none" w:sz="0" w:space="0" w:color="auto"/>
      </w:divBdr>
    </w:div>
    <w:div w:id="1787387251">
      <w:bodyDiv w:val="1"/>
      <w:marLeft w:val="0"/>
      <w:marRight w:val="0"/>
      <w:marTop w:val="0"/>
      <w:marBottom w:val="0"/>
      <w:divBdr>
        <w:top w:val="none" w:sz="0" w:space="0" w:color="auto"/>
        <w:left w:val="none" w:sz="0" w:space="0" w:color="auto"/>
        <w:bottom w:val="none" w:sz="0" w:space="0" w:color="auto"/>
        <w:right w:val="none" w:sz="0" w:space="0" w:color="auto"/>
      </w:divBdr>
    </w:div>
    <w:div w:id="1842966725">
      <w:bodyDiv w:val="1"/>
      <w:marLeft w:val="0"/>
      <w:marRight w:val="0"/>
      <w:marTop w:val="0"/>
      <w:marBottom w:val="0"/>
      <w:divBdr>
        <w:top w:val="none" w:sz="0" w:space="0" w:color="auto"/>
        <w:left w:val="none" w:sz="0" w:space="0" w:color="auto"/>
        <w:bottom w:val="none" w:sz="0" w:space="0" w:color="auto"/>
        <w:right w:val="none" w:sz="0" w:space="0" w:color="auto"/>
      </w:divBdr>
    </w:div>
    <w:div w:id="2129231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49125-6ACD-438E-A613-4A085E7E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10010</Words>
  <Characters>69071</Characters>
  <Application>Microsoft Office Word</Application>
  <DocSecurity>0</DocSecurity>
  <Lines>575</Lines>
  <Paragraphs>157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 András</dc:creator>
  <cp:lastModifiedBy>Bereczkyné Molnár Eszter</cp:lastModifiedBy>
  <cp:revision>5</cp:revision>
  <cp:lastPrinted>2015-05-18T13:44:00Z</cp:lastPrinted>
  <dcterms:created xsi:type="dcterms:W3CDTF">2015-05-15T08:54:00Z</dcterms:created>
  <dcterms:modified xsi:type="dcterms:W3CDTF">2015-05-18T13:45:00Z</dcterms:modified>
  <dc:language>hu-HU</dc:language>
</cp:coreProperties>
</file>